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78"/>
        <w:gridCol w:w="4050"/>
        <w:gridCol w:w="1350"/>
      </w:tblGrid>
      <w:tr w:rsidR="007C3116" w14:paraId="57808E2A" w14:textId="77777777" w:rsidTr="00711F21">
        <w:tc>
          <w:tcPr>
            <w:tcW w:w="9828" w:type="dxa"/>
            <w:gridSpan w:val="2"/>
            <w:shd w:val="pct10" w:color="auto" w:fill="auto"/>
          </w:tcPr>
          <w:p w14:paraId="3CFFA6E0" w14:textId="77777777" w:rsidR="007C3116" w:rsidRDefault="007C3116">
            <w:pPr>
              <w:pStyle w:val="Standard1"/>
            </w:pPr>
          </w:p>
        </w:tc>
        <w:tc>
          <w:tcPr>
            <w:tcW w:w="1350" w:type="dxa"/>
            <w:shd w:val="pct10" w:color="auto" w:fill="auto"/>
          </w:tcPr>
          <w:p w14:paraId="36B1A12A" w14:textId="77777777" w:rsidR="007C3116" w:rsidRDefault="007C3116" w:rsidP="00711F21">
            <w:pPr>
              <w:pStyle w:val="Standard1"/>
              <w:jc w:val="right"/>
            </w:pPr>
          </w:p>
        </w:tc>
      </w:tr>
      <w:tr w:rsidR="007C3116" w:rsidRPr="00FD4F6A" w14:paraId="4F5A5A48" w14:textId="77777777" w:rsidTr="00711F21">
        <w:tc>
          <w:tcPr>
            <w:tcW w:w="5778" w:type="dxa"/>
            <w:shd w:val="pct10" w:color="auto" w:fill="auto"/>
          </w:tcPr>
          <w:p w14:paraId="79DACD27" w14:textId="77777777" w:rsidR="007C3116" w:rsidRPr="00FD4F6A" w:rsidRDefault="007C3116">
            <w:pPr>
              <w:pStyle w:val="Standard1"/>
              <w:rPr>
                <w:b/>
                <w:sz w:val="40"/>
              </w:rPr>
            </w:pPr>
            <w:bookmarkStart w:id="0" w:name="AgendaTitle" w:colFirst="0" w:colLast="0"/>
            <w:r w:rsidRPr="00FD4F6A">
              <w:rPr>
                <w:b/>
                <w:sz w:val="40"/>
              </w:rPr>
              <w:t>Graduate Affairs Committee</w:t>
            </w:r>
          </w:p>
          <w:p w14:paraId="59FD4096" w14:textId="28BBC9A7" w:rsidR="00BC31DA" w:rsidRPr="00FD4F6A" w:rsidRDefault="00C111FC">
            <w:pPr>
              <w:pStyle w:val="Standard1"/>
              <w:rPr>
                <w:b/>
                <w:sz w:val="40"/>
              </w:rPr>
            </w:pPr>
            <w:r w:rsidRPr="00FD4F6A">
              <w:rPr>
                <w:b/>
                <w:sz w:val="40"/>
              </w:rPr>
              <w:t>Minutes</w:t>
            </w:r>
          </w:p>
        </w:tc>
        <w:tc>
          <w:tcPr>
            <w:tcW w:w="4050" w:type="dxa"/>
            <w:shd w:val="pct10" w:color="auto" w:fill="auto"/>
          </w:tcPr>
          <w:p w14:paraId="63A3983A" w14:textId="346D959D" w:rsidR="007C3116" w:rsidRPr="00FD4F6A" w:rsidRDefault="008A5F4F">
            <w:pPr>
              <w:pStyle w:val="Standard1"/>
              <w:spacing w:before="0" w:after="0"/>
              <w:rPr>
                <w:b/>
                <w:sz w:val="24"/>
              </w:rPr>
            </w:pPr>
            <w:bookmarkStart w:id="1" w:name="Logistics"/>
            <w:bookmarkEnd w:id="1"/>
            <w:r w:rsidRPr="00FD4F6A">
              <w:rPr>
                <w:b/>
                <w:sz w:val="24"/>
              </w:rPr>
              <w:t>Date</w:t>
            </w:r>
            <w:r w:rsidR="00D43104" w:rsidRPr="00FD4F6A">
              <w:rPr>
                <w:b/>
                <w:sz w:val="24"/>
              </w:rPr>
              <w:t>:</w:t>
            </w:r>
            <w:r w:rsidR="0032242A" w:rsidRPr="00FD4F6A">
              <w:rPr>
                <w:b/>
                <w:sz w:val="24"/>
              </w:rPr>
              <w:t xml:space="preserve"> </w:t>
            </w:r>
            <w:r w:rsidR="00755E9B" w:rsidRPr="00FD4F6A">
              <w:rPr>
                <w:b/>
                <w:sz w:val="24"/>
              </w:rPr>
              <w:t>November 22, 2022</w:t>
            </w:r>
          </w:p>
          <w:p w14:paraId="1613CBD4" w14:textId="030DA98A" w:rsidR="00B13996" w:rsidRPr="00FD4F6A" w:rsidRDefault="008A5F4F">
            <w:pPr>
              <w:pStyle w:val="Standard1"/>
              <w:spacing w:before="0" w:after="0"/>
              <w:rPr>
                <w:b/>
                <w:sz w:val="24"/>
              </w:rPr>
            </w:pPr>
            <w:r w:rsidRPr="00FD4F6A">
              <w:rPr>
                <w:b/>
                <w:sz w:val="24"/>
              </w:rPr>
              <w:t>Time</w:t>
            </w:r>
            <w:r w:rsidR="00D43104" w:rsidRPr="00FD4F6A">
              <w:rPr>
                <w:b/>
                <w:sz w:val="24"/>
              </w:rPr>
              <w:t>:</w:t>
            </w:r>
            <w:r w:rsidR="006D57FA" w:rsidRPr="00FD4F6A">
              <w:rPr>
                <w:b/>
                <w:sz w:val="24"/>
              </w:rPr>
              <w:t xml:space="preserve"> </w:t>
            </w:r>
            <w:r w:rsidR="00477E24" w:rsidRPr="00FD4F6A">
              <w:rPr>
                <w:b/>
                <w:sz w:val="24"/>
              </w:rPr>
              <w:t>1:30 p.</w:t>
            </w:r>
            <w:r w:rsidR="006A2792" w:rsidRPr="00FD4F6A">
              <w:rPr>
                <w:b/>
                <w:sz w:val="24"/>
              </w:rPr>
              <w:t>m.</w:t>
            </w:r>
          </w:p>
          <w:p w14:paraId="107F46EE" w14:textId="633B7C1C" w:rsidR="00C75B3C" w:rsidRPr="00FD4F6A" w:rsidRDefault="008A5F4F" w:rsidP="00764FF6">
            <w:pPr>
              <w:pStyle w:val="Standard1"/>
              <w:spacing w:before="0" w:after="0"/>
              <w:rPr>
                <w:b/>
                <w:sz w:val="24"/>
              </w:rPr>
            </w:pPr>
            <w:r w:rsidRPr="00FD4F6A">
              <w:rPr>
                <w:b/>
                <w:sz w:val="24"/>
              </w:rPr>
              <w:t>Location</w:t>
            </w:r>
            <w:r w:rsidR="00D43104" w:rsidRPr="00FD4F6A">
              <w:rPr>
                <w:b/>
                <w:sz w:val="24"/>
              </w:rPr>
              <w:t>:</w:t>
            </w:r>
            <w:r w:rsidR="006D57FA" w:rsidRPr="00FD4F6A">
              <w:rPr>
                <w:b/>
                <w:sz w:val="24"/>
              </w:rPr>
              <w:t xml:space="preserve"> </w:t>
            </w:r>
            <w:r w:rsidR="007B57A2" w:rsidRPr="00FD4F6A">
              <w:rPr>
                <w:b/>
                <w:sz w:val="24"/>
              </w:rPr>
              <w:t>Virtual via Zoom</w:t>
            </w:r>
            <w:r w:rsidR="007F7959" w:rsidRPr="00FD4F6A">
              <w:rPr>
                <w:b/>
                <w:sz w:val="24"/>
              </w:rPr>
              <w:t xml:space="preserve"> </w:t>
            </w:r>
          </w:p>
        </w:tc>
        <w:tc>
          <w:tcPr>
            <w:tcW w:w="1350" w:type="dxa"/>
            <w:shd w:val="pct10" w:color="auto" w:fill="auto"/>
          </w:tcPr>
          <w:p w14:paraId="7DD0D3CD" w14:textId="77777777" w:rsidR="007C3116" w:rsidRPr="00FD4F6A" w:rsidRDefault="007C3116" w:rsidP="00711F21">
            <w:pPr>
              <w:pStyle w:val="Standard1"/>
              <w:spacing w:before="0" w:after="0"/>
              <w:jc w:val="right"/>
              <w:rPr>
                <w:b/>
                <w:sz w:val="24"/>
              </w:rPr>
            </w:pPr>
          </w:p>
        </w:tc>
      </w:tr>
      <w:bookmarkEnd w:id="0"/>
      <w:tr w:rsidR="007C3116" w:rsidRPr="00FD4F6A" w14:paraId="76171D44" w14:textId="77777777" w:rsidTr="00711F21">
        <w:tc>
          <w:tcPr>
            <w:tcW w:w="9828" w:type="dxa"/>
            <w:gridSpan w:val="2"/>
            <w:tcBorders>
              <w:bottom w:val="double" w:sz="6" w:space="0" w:color="auto"/>
            </w:tcBorders>
            <w:shd w:val="pct10" w:color="auto" w:fill="auto"/>
          </w:tcPr>
          <w:p w14:paraId="58464AE8" w14:textId="77777777" w:rsidR="007C3116" w:rsidRPr="00FD4F6A" w:rsidRDefault="007C3116">
            <w:pPr>
              <w:pStyle w:val="Standard1"/>
            </w:pPr>
          </w:p>
        </w:tc>
        <w:tc>
          <w:tcPr>
            <w:tcW w:w="1350" w:type="dxa"/>
            <w:tcBorders>
              <w:bottom w:val="double" w:sz="6" w:space="0" w:color="auto"/>
            </w:tcBorders>
            <w:shd w:val="pct10" w:color="auto" w:fill="auto"/>
          </w:tcPr>
          <w:p w14:paraId="1BB47C74" w14:textId="77777777" w:rsidR="007C3116" w:rsidRPr="00FD4F6A" w:rsidRDefault="007C3116" w:rsidP="00711F21">
            <w:pPr>
              <w:pStyle w:val="Standard1"/>
              <w:jc w:val="right"/>
            </w:pPr>
          </w:p>
        </w:tc>
      </w:tr>
      <w:tr w:rsidR="007C3116" w:rsidRPr="00FD4F6A" w14:paraId="14D42801" w14:textId="77777777" w:rsidTr="00711F21">
        <w:tc>
          <w:tcPr>
            <w:tcW w:w="9828" w:type="dxa"/>
            <w:gridSpan w:val="2"/>
            <w:tcBorders>
              <w:top w:val="nil"/>
            </w:tcBorders>
          </w:tcPr>
          <w:p w14:paraId="6FCAC392" w14:textId="77777777" w:rsidR="007C3116" w:rsidRPr="00FD4F6A" w:rsidRDefault="007C3116">
            <w:pPr>
              <w:pStyle w:val="Standard1"/>
            </w:pPr>
          </w:p>
        </w:tc>
        <w:tc>
          <w:tcPr>
            <w:tcW w:w="1350" w:type="dxa"/>
            <w:tcBorders>
              <w:top w:val="nil"/>
            </w:tcBorders>
          </w:tcPr>
          <w:p w14:paraId="50BD9A45" w14:textId="77777777" w:rsidR="007C3116" w:rsidRPr="00FD4F6A" w:rsidRDefault="007C3116" w:rsidP="00711F21">
            <w:pPr>
              <w:pStyle w:val="Standard1"/>
              <w:jc w:val="right"/>
            </w:pPr>
          </w:p>
        </w:tc>
      </w:tr>
      <w:tr w:rsidR="007C3116" w:rsidRPr="00FD4F6A" w14:paraId="7F1477EA" w14:textId="77777777" w:rsidTr="00711F21">
        <w:tc>
          <w:tcPr>
            <w:tcW w:w="9828" w:type="dxa"/>
            <w:gridSpan w:val="2"/>
          </w:tcPr>
          <w:p w14:paraId="2A0F6729" w14:textId="77777777" w:rsidR="007C3116" w:rsidRPr="00FD4F6A" w:rsidRDefault="007C3116" w:rsidP="008978AE">
            <w:pPr>
              <w:pStyle w:val="Standard1"/>
            </w:pPr>
            <w:bookmarkStart w:id="2" w:name="Names" w:colFirst="0" w:colLast="4"/>
            <w:r w:rsidRPr="00FD4F6A">
              <w:t xml:space="preserve">Meeting called by: Dr. </w:t>
            </w:r>
            <w:r w:rsidR="008978AE" w:rsidRPr="00FD4F6A">
              <w:t>Janice Blum</w:t>
            </w:r>
          </w:p>
        </w:tc>
        <w:tc>
          <w:tcPr>
            <w:tcW w:w="1350" w:type="dxa"/>
          </w:tcPr>
          <w:p w14:paraId="2BF55D99" w14:textId="77777777" w:rsidR="007C3116" w:rsidRPr="00FD4F6A" w:rsidRDefault="007C3116" w:rsidP="00711F21">
            <w:pPr>
              <w:pStyle w:val="Standard1"/>
              <w:jc w:val="right"/>
            </w:pPr>
          </w:p>
        </w:tc>
      </w:tr>
      <w:bookmarkEnd w:id="2"/>
      <w:tr w:rsidR="007C3116" w:rsidRPr="00FD4F6A" w14:paraId="44F4DB47" w14:textId="77777777" w:rsidTr="00711F21">
        <w:tc>
          <w:tcPr>
            <w:tcW w:w="9828" w:type="dxa"/>
            <w:gridSpan w:val="2"/>
            <w:tcBorders>
              <w:bottom w:val="double" w:sz="6" w:space="0" w:color="auto"/>
            </w:tcBorders>
          </w:tcPr>
          <w:p w14:paraId="4F495B32" w14:textId="77777777" w:rsidR="007C3116" w:rsidRPr="00FD4F6A" w:rsidRDefault="007C3116" w:rsidP="00BD605A">
            <w:pPr>
              <w:pStyle w:val="Standard1"/>
              <w:ind w:right="1404"/>
            </w:pPr>
          </w:p>
        </w:tc>
        <w:tc>
          <w:tcPr>
            <w:tcW w:w="1350" w:type="dxa"/>
            <w:tcBorders>
              <w:bottom w:val="double" w:sz="6" w:space="0" w:color="auto"/>
            </w:tcBorders>
          </w:tcPr>
          <w:p w14:paraId="4C3C6B80" w14:textId="77777777" w:rsidR="007C3116" w:rsidRPr="00FD4F6A" w:rsidRDefault="007C3116" w:rsidP="00711F21">
            <w:pPr>
              <w:pStyle w:val="Standard1"/>
              <w:ind w:right="1404"/>
              <w:jc w:val="right"/>
            </w:pPr>
          </w:p>
        </w:tc>
      </w:tr>
      <w:tr w:rsidR="007C3116" w:rsidRPr="00FD4F6A" w14:paraId="316847A8" w14:textId="77777777" w:rsidTr="00711F21">
        <w:tc>
          <w:tcPr>
            <w:tcW w:w="9828" w:type="dxa"/>
            <w:gridSpan w:val="2"/>
          </w:tcPr>
          <w:p w14:paraId="008CFB1A" w14:textId="77777777" w:rsidR="007C3116" w:rsidRPr="00FD4F6A" w:rsidRDefault="007C3116">
            <w:pPr>
              <w:pStyle w:val="Standard1"/>
            </w:pPr>
            <w:r w:rsidRPr="00FD4F6A">
              <w:t xml:space="preserve">Attendees: </w:t>
            </w:r>
          </w:p>
        </w:tc>
        <w:tc>
          <w:tcPr>
            <w:tcW w:w="1350" w:type="dxa"/>
          </w:tcPr>
          <w:p w14:paraId="3B89D2C9" w14:textId="77777777" w:rsidR="007C3116" w:rsidRPr="00FD4F6A" w:rsidRDefault="007C3116" w:rsidP="00711F21">
            <w:pPr>
              <w:pStyle w:val="Standard1"/>
              <w:jc w:val="right"/>
            </w:pPr>
          </w:p>
        </w:tc>
      </w:tr>
      <w:tr w:rsidR="006936B0" w:rsidRPr="00FD4F6A" w14:paraId="5B83BCD3" w14:textId="77777777" w:rsidTr="00711F21">
        <w:trPr>
          <w:trHeight w:val="171"/>
        </w:trPr>
        <w:tc>
          <w:tcPr>
            <w:tcW w:w="11178" w:type="dxa"/>
            <w:gridSpan w:val="3"/>
          </w:tcPr>
          <w:p w14:paraId="0891C6C9" w14:textId="636F737B" w:rsidR="006936B0" w:rsidRPr="00FD4F6A" w:rsidRDefault="006936B0" w:rsidP="006A2792">
            <w:pPr>
              <w:pStyle w:val="Standard1"/>
            </w:pPr>
            <w:bookmarkStart w:id="3" w:name="Attendees" w:colFirst="0" w:colLast="2"/>
            <w:r w:rsidRPr="00FD4F6A">
              <w:t xml:space="preserve">Janice Blum (Chair), </w:t>
            </w:r>
            <w:r w:rsidR="004A3ED8" w:rsidRPr="00FD4F6A">
              <w:t>Margaret Ad</w:t>
            </w:r>
            <w:r w:rsidR="00A70832" w:rsidRPr="00FD4F6A">
              <w:t>a</w:t>
            </w:r>
            <w:r w:rsidR="004A3ED8" w:rsidRPr="00FD4F6A">
              <w:t>m</w:t>
            </w:r>
            <w:r w:rsidR="00A70832" w:rsidRPr="00FD4F6A">
              <w:t>e</w:t>
            </w:r>
            <w:r w:rsidR="004A3ED8" w:rsidRPr="00FD4F6A">
              <w:t>k, Sara Allaei</w:t>
            </w:r>
            <w:r w:rsidR="000070AF" w:rsidRPr="00FD4F6A">
              <w:t xml:space="preserve">, </w:t>
            </w:r>
            <w:r w:rsidR="0032242A" w:rsidRPr="00FD4F6A">
              <w:t xml:space="preserve">Erin Brady, </w:t>
            </w:r>
            <w:r w:rsidR="004A3ED8" w:rsidRPr="00FD4F6A">
              <w:t xml:space="preserve">Rebecca Ellis, </w:t>
            </w:r>
            <w:r w:rsidRPr="00FD4F6A">
              <w:t xml:space="preserve">Richard Gregory, Tabitha Hardy, </w:t>
            </w:r>
            <w:r w:rsidR="005D140C" w:rsidRPr="00FD4F6A">
              <w:t xml:space="preserve">Cleveland Hayes, </w:t>
            </w:r>
            <w:r w:rsidRPr="00FD4F6A">
              <w:t xml:space="preserve">Monica Henry, Brittney-Shea Herbert, </w:t>
            </w:r>
            <w:r w:rsidR="006A2792" w:rsidRPr="00FD4F6A">
              <w:t>Dawn Holder</w:t>
            </w:r>
            <w:r w:rsidRPr="00FD4F6A">
              <w:t xml:space="preserve">, </w:t>
            </w:r>
            <w:r w:rsidR="0032242A" w:rsidRPr="00FD4F6A">
              <w:t xml:space="preserve">JK Lee, </w:t>
            </w:r>
            <w:r w:rsidR="006A2792" w:rsidRPr="00FD4F6A">
              <w:t xml:space="preserve">Jiliang Li, </w:t>
            </w:r>
            <w:r w:rsidRPr="00FD4F6A">
              <w:t xml:space="preserve">Karl MacDorman, Jennifer Mahoney, </w:t>
            </w:r>
            <w:r w:rsidR="0032242A" w:rsidRPr="00FD4F6A">
              <w:t xml:space="preserve">Kyle Minor, </w:t>
            </w:r>
            <w:r w:rsidRPr="00FD4F6A">
              <w:t>James Mohler</w:t>
            </w:r>
            <w:r w:rsidR="00A91D68" w:rsidRPr="00FD4F6A">
              <w:t>,</w:t>
            </w:r>
            <w:r w:rsidRPr="00FD4F6A">
              <w:t xml:space="preserve"> </w:t>
            </w:r>
            <w:r w:rsidR="00B12B6E" w:rsidRPr="00FD4F6A">
              <w:t xml:space="preserve">Aishat Motolani for </w:t>
            </w:r>
            <w:proofErr w:type="spellStart"/>
            <w:r w:rsidR="00477E24" w:rsidRPr="00FD4F6A">
              <w:t>Ikesha</w:t>
            </w:r>
            <w:proofErr w:type="spellEnd"/>
            <w:r w:rsidR="00477E24" w:rsidRPr="00FD4F6A">
              <w:t xml:space="preserve"> Orr, </w:t>
            </w:r>
            <w:r w:rsidRPr="00FD4F6A">
              <w:t>Zachary Riley, Patrick Roo</w:t>
            </w:r>
            <w:r w:rsidR="00764FF6" w:rsidRPr="00FD4F6A">
              <w:t xml:space="preserve">ney, </w:t>
            </w:r>
            <w:r w:rsidR="00764FF6" w:rsidRPr="00CF1E5F">
              <w:t>Paul Salama</w:t>
            </w:r>
            <w:r w:rsidR="00AF58B4" w:rsidRPr="00CF1E5F">
              <w:t>,</w:t>
            </w:r>
            <w:r w:rsidRPr="00CF1E5F">
              <w:t xml:space="preserve"> </w:t>
            </w:r>
            <w:r w:rsidR="0032242A" w:rsidRPr="00CF1E5F">
              <w:t>Brandon S</w:t>
            </w:r>
            <w:r w:rsidR="0032242A" w:rsidRPr="00FD4F6A">
              <w:t xml:space="preserve">orge, </w:t>
            </w:r>
            <w:r w:rsidR="0061612B" w:rsidRPr="00FD4F6A">
              <w:t>Jeff Wilso</w:t>
            </w:r>
            <w:r w:rsidR="000070AF" w:rsidRPr="00FD4F6A">
              <w:t>n,</w:t>
            </w:r>
            <w:r w:rsidRPr="00FD4F6A">
              <w:t xml:space="preserve"> Staff: Dezra Despain  </w:t>
            </w:r>
          </w:p>
        </w:tc>
      </w:tr>
      <w:bookmarkEnd w:id="3"/>
      <w:tr w:rsidR="006936B0" w:rsidRPr="00FD4F6A" w14:paraId="73AB2EF1" w14:textId="77777777" w:rsidTr="00B01E16">
        <w:tc>
          <w:tcPr>
            <w:tcW w:w="11178" w:type="dxa"/>
            <w:gridSpan w:val="3"/>
          </w:tcPr>
          <w:p w14:paraId="67EFC025" w14:textId="53A744DB" w:rsidR="006936B0" w:rsidRPr="00FD4F6A" w:rsidRDefault="006936B0" w:rsidP="006936B0">
            <w:pPr>
              <w:pStyle w:val="Standard1"/>
            </w:pPr>
          </w:p>
        </w:tc>
      </w:tr>
      <w:tr w:rsidR="006936B0" w:rsidRPr="00FD4F6A" w14:paraId="11748009" w14:textId="77777777" w:rsidTr="00711F21">
        <w:tc>
          <w:tcPr>
            <w:tcW w:w="9828" w:type="dxa"/>
            <w:gridSpan w:val="2"/>
            <w:tcBorders>
              <w:top w:val="single" w:sz="6" w:space="0" w:color="auto"/>
              <w:bottom w:val="double" w:sz="6" w:space="0" w:color="auto"/>
            </w:tcBorders>
            <w:shd w:val="pct10" w:color="auto" w:fill="auto"/>
          </w:tcPr>
          <w:p w14:paraId="0934DC26" w14:textId="443BA955" w:rsidR="006936B0" w:rsidRPr="00FD4F6A" w:rsidRDefault="00C111FC" w:rsidP="006936B0">
            <w:pPr>
              <w:pStyle w:val="Standard1"/>
              <w:rPr>
                <w:b/>
                <w:sz w:val="36"/>
              </w:rPr>
            </w:pPr>
            <w:bookmarkStart w:id="4" w:name="Topics"/>
            <w:bookmarkEnd w:id="4"/>
            <w:r w:rsidRPr="00FD4F6A">
              <w:rPr>
                <w:b/>
                <w:sz w:val="36"/>
              </w:rPr>
              <w:t>Minutes</w:t>
            </w:r>
          </w:p>
        </w:tc>
        <w:tc>
          <w:tcPr>
            <w:tcW w:w="1350" w:type="dxa"/>
            <w:tcBorders>
              <w:top w:val="single" w:sz="6" w:space="0" w:color="auto"/>
              <w:bottom w:val="double" w:sz="6" w:space="0" w:color="auto"/>
            </w:tcBorders>
            <w:shd w:val="pct10" w:color="auto" w:fill="auto"/>
          </w:tcPr>
          <w:p w14:paraId="4BEE5660" w14:textId="77777777" w:rsidR="006936B0" w:rsidRPr="00FD4F6A" w:rsidRDefault="006936B0" w:rsidP="006936B0">
            <w:pPr>
              <w:pStyle w:val="Standard1"/>
              <w:jc w:val="right"/>
              <w:rPr>
                <w:b/>
                <w:sz w:val="36"/>
              </w:rPr>
            </w:pPr>
          </w:p>
        </w:tc>
      </w:tr>
      <w:tr w:rsidR="006936B0" w:rsidRPr="00FD4F6A" w14:paraId="5051D792" w14:textId="77777777" w:rsidTr="00711F21">
        <w:tc>
          <w:tcPr>
            <w:tcW w:w="9828" w:type="dxa"/>
            <w:gridSpan w:val="2"/>
          </w:tcPr>
          <w:p w14:paraId="3D60A6F8" w14:textId="7B0A8BE0" w:rsidR="006936B0" w:rsidRPr="00FD4F6A" w:rsidRDefault="006936B0" w:rsidP="006A2792">
            <w:pPr>
              <w:pStyle w:val="Standard1"/>
            </w:pPr>
            <w:r w:rsidRPr="00FD4F6A">
              <w:t xml:space="preserve">Approval of the Minutes for </w:t>
            </w:r>
            <w:r w:rsidR="00755E9B" w:rsidRPr="00FD4F6A">
              <w:t>October 25, 2022</w:t>
            </w:r>
            <w:r w:rsidR="00B12B6E" w:rsidRPr="00FD4F6A">
              <w:t xml:space="preserve"> – approved via electronic vote</w:t>
            </w:r>
            <w:r w:rsidR="00CF1E5F">
              <w:t xml:space="preserve"> November 29</w:t>
            </w:r>
          </w:p>
        </w:tc>
        <w:tc>
          <w:tcPr>
            <w:tcW w:w="1350" w:type="dxa"/>
          </w:tcPr>
          <w:p w14:paraId="3FF25FCB" w14:textId="77777777" w:rsidR="006936B0" w:rsidRPr="00FD4F6A" w:rsidRDefault="006936B0" w:rsidP="006936B0">
            <w:pPr>
              <w:pStyle w:val="Standard1"/>
              <w:tabs>
                <w:tab w:val="left" w:pos="72"/>
                <w:tab w:val="left" w:pos="2116"/>
              </w:tabs>
              <w:jc w:val="right"/>
            </w:pPr>
            <w:r w:rsidRPr="00FD4F6A">
              <w:t>Blum</w:t>
            </w:r>
          </w:p>
        </w:tc>
      </w:tr>
      <w:tr w:rsidR="00B0618B" w:rsidRPr="00FD4F6A" w14:paraId="61F0647C" w14:textId="77777777" w:rsidTr="00711F21">
        <w:tc>
          <w:tcPr>
            <w:tcW w:w="9828" w:type="dxa"/>
            <w:gridSpan w:val="2"/>
          </w:tcPr>
          <w:p w14:paraId="48751363" w14:textId="77777777" w:rsidR="00B0618B" w:rsidRPr="00FD4F6A" w:rsidRDefault="00B0618B" w:rsidP="00B0618B">
            <w:pPr>
              <w:pStyle w:val="Standard1"/>
            </w:pPr>
            <w:r w:rsidRPr="00FD4F6A">
              <w:t>Dean's Report</w:t>
            </w:r>
          </w:p>
          <w:p w14:paraId="3207D19B" w14:textId="547F7152" w:rsidR="005829C2" w:rsidRDefault="005829C2" w:rsidP="00B0618B">
            <w:pPr>
              <w:pStyle w:val="Standard1"/>
            </w:pPr>
            <w:r w:rsidRPr="00FD4F6A">
              <w:t>The Student Advocacy office put together a list of schools that have emergency funding available. Those schools that don’t have emergency funding are encouraged to talk to their dean about developing an emergency fund.</w:t>
            </w:r>
            <w:r w:rsidR="00C60970">
              <w:t xml:space="preserve"> The following is a list of units that currently provide funding:</w:t>
            </w:r>
          </w:p>
          <w:p w14:paraId="44F869E6" w14:textId="77777777" w:rsidR="00C60970" w:rsidRPr="00C60970" w:rsidRDefault="00C60970" w:rsidP="00C60970">
            <w:pPr>
              <w:pStyle w:val="Standard1"/>
              <w:numPr>
                <w:ilvl w:val="0"/>
                <w:numId w:val="8"/>
              </w:numPr>
            </w:pPr>
            <w:r w:rsidRPr="00C60970">
              <w:t>Department of Kinesiology (School of Health &amp; Human Sciences) </w:t>
            </w:r>
          </w:p>
          <w:p w14:paraId="09038250" w14:textId="77777777" w:rsidR="00C60970" w:rsidRPr="00C60970" w:rsidRDefault="00C60970" w:rsidP="00C60970">
            <w:pPr>
              <w:pStyle w:val="Standard1"/>
              <w:numPr>
                <w:ilvl w:val="0"/>
                <w:numId w:val="8"/>
              </w:numPr>
            </w:pPr>
            <w:r w:rsidRPr="00C60970">
              <w:t>Herron School of Art and Design</w:t>
            </w:r>
          </w:p>
          <w:p w14:paraId="66AADDCC" w14:textId="77777777" w:rsidR="00C60970" w:rsidRPr="00C60970" w:rsidRDefault="00C60970" w:rsidP="00C60970">
            <w:pPr>
              <w:pStyle w:val="Standard1"/>
              <w:numPr>
                <w:ilvl w:val="0"/>
                <w:numId w:val="8"/>
              </w:numPr>
            </w:pPr>
            <w:r w:rsidRPr="00C60970">
              <w:t>Lilly School of Philanthropy</w:t>
            </w:r>
          </w:p>
          <w:p w14:paraId="440BD7CA" w14:textId="77777777" w:rsidR="00C60970" w:rsidRPr="00C60970" w:rsidRDefault="00C60970" w:rsidP="00C60970">
            <w:pPr>
              <w:pStyle w:val="Standard1"/>
              <w:numPr>
                <w:ilvl w:val="0"/>
                <w:numId w:val="8"/>
              </w:numPr>
            </w:pPr>
            <w:r w:rsidRPr="00C60970">
              <w:t>Paul H. O'Neil School of Public and Environmental Affairs</w:t>
            </w:r>
          </w:p>
          <w:p w14:paraId="156243D1" w14:textId="77777777" w:rsidR="00C60970" w:rsidRPr="00C60970" w:rsidRDefault="00C60970" w:rsidP="00C60970">
            <w:pPr>
              <w:pStyle w:val="Standard1"/>
              <w:numPr>
                <w:ilvl w:val="0"/>
                <w:numId w:val="8"/>
              </w:numPr>
            </w:pPr>
            <w:r w:rsidRPr="00C60970">
              <w:t>Robert H. McKinney School of Law</w:t>
            </w:r>
          </w:p>
          <w:p w14:paraId="75D05DD2" w14:textId="77777777" w:rsidR="00C60970" w:rsidRPr="00C60970" w:rsidRDefault="00C60970" w:rsidP="00C60970">
            <w:pPr>
              <w:pStyle w:val="Standard1"/>
              <w:numPr>
                <w:ilvl w:val="0"/>
                <w:numId w:val="8"/>
              </w:numPr>
            </w:pPr>
            <w:r w:rsidRPr="00C60970">
              <w:t>School of Dentistry </w:t>
            </w:r>
          </w:p>
          <w:p w14:paraId="55AC4AA2" w14:textId="77777777" w:rsidR="00C60970" w:rsidRPr="00C60970" w:rsidRDefault="00C60970" w:rsidP="00C60970">
            <w:pPr>
              <w:pStyle w:val="Standard1"/>
              <w:numPr>
                <w:ilvl w:val="0"/>
                <w:numId w:val="8"/>
              </w:numPr>
            </w:pPr>
            <w:r w:rsidRPr="00C60970">
              <w:t>School of Informatics and Computing </w:t>
            </w:r>
          </w:p>
          <w:p w14:paraId="4DB800BE" w14:textId="77777777" w:rsidR="00C60970" w:rsidRPr="00C60970" w:rsidRDefault="00C60970" w:rsidP="00C60970">
            <w:pPr>
              <w:pStyle w:val="Standard1"/>
              <w:numPr>
                <w:ilvl w:val="0"/>
                <w:numId w:val="8"/>
              </w:numPr>
            </w:pPr>
            <w:r w:rsidRPr="00C60970">
              <w:t>School of Liberal Arts </w:t>
            </w:r>
          </w:p>
          <w:p w14:paraId="27015556" w14:textId="77777777" w:rsidR="00C60970" w:rsidRPr="00C60970" w:rsidRDefault="00C60970" w:rsidP="00C60970">
            <w:pPr>
              <w:pStyle w:val="Standard1"/>
              <w:numPr>
                <w:ilvl w:val="0"/>
                <w:numId w:val="8"/>
              </w:numPr>
            </w:pPr>
            <w:r w:rsidRPr="00C60970">
              <w:t>School of Medicine  </w:t>
            </w:r>
          </w:p>
          <w:p w14:paraId="793395B0" w14:textId="77777777" w:rsidR="00C60970" w:rsidRPr="00C60970" w:rsidRDefault="00C60970" w:rsidP="00C60970">
            <w:pPr>
              <w:pStyle w:val="Standard1"/>
              <w:numPr>
                <w:ilvl w:val="0"/>
                <w:numId w:val="8"/>
              </w:numPr>
            </w:pPr>
            <w:r w:rsidRPr="00C60970">
              <w:t>School of Science </w:t>
            </w:r>
          </w:p>
          <w:p w14:paraId="4B026BC9" w14:textId="77777777" w:rsidR="00C60970" w:rsidRPr="00C60970" w:rsidRDefault="00C60970" w:rsidP="00C60970">
            <w:pPr>
              <w:pStyle w:val="Standard1"/>
              <w:numPr>
                <w:ilvl w:val="0"/>
                <w:numId w:val="8"/>
              </w:numPr>
            </w:pPr>
            <w:r w:rsidRPr="00C60970">
              <w:t>School of Social Work </w:t>
            </w:r>
          </w:p>
          <w:p w14:paraId="36EDD8C2" w14:textId="7D71CC8C" w:rsidR="00C60970" w:rsidRDefault="00C60970" w:rsidP="00C60970">
            <w:pPr>
              <w:pStyle w:val="Standard1"/>
              <w:numPr>
                <w:ilvl w:val="0"/>
                <w:numId w:val="8"/>
              </w:numPr>
            </w:pPr>
            <w:r w:rsidRPr="00C60970">
              <w:t>Office of International Affairs</w:t>
            </w:r>
          </w:p>
          <w:p w14:paraId="11C11AA9" w14:textId="67FFA9AC" w:rsidR="000C3A6F" w:rsidRPr="00C60970" w:rsidRDefault="000C3A6F" w:rsidP="000C3A6F">
            <w:pPr>
              <w:pStyle w:val="Standard1"/>
            </w:pPr>
            <w:r>
              <w:t>The following schools have subsequently confirmed that they offer emergency funding: Nursing and Engineering.</w:t>
            </w:r>
          </w:p>
          <w:p w14:paraId="4AB90CF7" w14:textId="51878084" w:rsidR="005829C2" w:rsidRPr="00FD4F6A" w:rsidRDefault="005829C2" w:rsidP="005829C2">
            <w:pPr>
              <w:pStyle w:val="Standard1"/>
            </w:pPr>
            <w:r w:rsidRPr="00FD4F6A">
              <w:t xml:space="preserve">Campus leadership is still discussing stipends and </w:t>
            </w:r>
            <w:r w:rsidR="00FD4F6A">
              <w:t xml:space="preserve">in particular, </w:t>
            </w:r>
            <w:r w:rsidRPr="00FD4F6A">
              <w:t xml:space="preserve">the minimum stipend. Our campus is aligned with Purdue and about seventy other institutions in our average stipends for students with academic appointments. However, there are several IUPUI programs with stipends for SAAs that are below average. Getting campus to finalize the minimum stipend will help amend that. The transition to implementing </w:t>
            </w:r>
            <w:r w:rsidR="009D1E14" w:rsidRPr="00FD4F6A">
              <w:t xml:space="preserve">this policy </w:t>
            </w:r>
            <w:r w:rsidRPr="00FD4F6A">
              <w:t xml:space="preserve">would be </w:t>
            </w:r>
            <w:r w:rsidR="00FD4F6A">
              <w:t xml:space="preserve">in </w:t>
            </w:r>
            <w:r w:rsidRPr="00FD4F6A">
              <w:t>2-3 years.</w:t>
            </w:r>
          </w:p>
          <w:p w14:paraId="64E08030" w14:textId="4A75485F" w:rsidR="005829C2" w:rsidRPr="00FD4F6A" w:rsidRDefault="009D1E14" w:rsidP="00B0618B">
            <w:pPr>
              <w:pStyle w:val="Standard1"/>
            </w:pPr>
            <w:r w:rsidRPr="00FD4F6A">
              <w:t>Discussion about student leave has been ongoing. A guide on student leave has been developed and includes a special plan to accommodate those SAAs who have compelling personal or family medical care needs and are unable to fulfill their appointed position</w:t>
            </w:r>
            <w:r w:rsidR="00B51519" w:rsidRPr="00FD4F6A">
              <w:t>. They</w:t>
            </w:r>
            <w:r w:rsidRPr="00FD4F6A">
              <w:t xml:space="preserve"> will be allowed to submit, with their schools, a request to take leave without enrollment. They will not receive their stipend but will be allowed to stay on the University health insurance until the end of their appointment, or six months, whichever is less. </w:t>
            </w:r>
            <w:r w:rsidR="00B51519" w:rsidRPr="00FD4F6A">
              <w:t>More information is found in the guide.</w:t>
            </w:r>
          </w:p>
        </w:tc>
        <w:tc>
          <w:tcPr>
            <w:tcW w:w="1350" w:type="dxa"/>
          </w:tcPr>
          <w:p w14:paraId="13A2A714" w14:textId="69781DB3" w:rsidR="00B0618B" w:rsidRPr="00FD4F6A" w:rsidRDefault="00B0618B" w:rsidP="00B0618B">
            <w:pPr>
              <w:pStyle w:val="Standard1"/>
              <w:tabs>
                <w:tab w:val="left" w:pos="72"/>
                <w:tab w:val="left" w:pos="2116"/>
              </w:tabs>
              <w:jc w:val="right"/>
            </w:pPr>
            <w:r w:rsidRPr="00FD4F6A">
              <w:t>Blum</w:t>
            </w:r>
          </w:p>
        </w:tc>
      </w:tr>
      <w:tr w:rsidR="006936B0" w:rsidRPr="00FD4F6A" w14:paraId="6039EDFD" w14:textId="77777777" w:rsidTr="00711F21">
        <w:tc>
          <w:tcPr>
            <w:tcW w:w="9828" w:type="dxa"/>
            <w:gridSpan w:val="2"/>
          </w:tcPr>
          <w:p w14:paraId="3B78EB21" w14:textId="77777777" w:rsidR="006936B0" w:rsidRPr="00FD4F6A" w:rsidRDefault="006936B0" w:rsidP="006936B0">
            <w:pPr>
              <w:pStyle w:val="Standard1"/>
            </w:pPr>
            <w:r w:rsidRPr="00FD4F6A">
              <w:t>Purdue University Report</w:t>
            </w:r>
          </w:p>
          <w:p w14:paraId="73CF93B0" w14:textId="6A90BFC9" w:rsidR="00B51519" w:rsidRPr="00FD4F6A" w:rsidRDefault="00B51519" w:rsidP="006936B0">
            <w:pPr>
              <w:pStyle w:val="Standard1"/>
            </w:pPr>
            <w:r w:rsidRPr="00FD4F6A">
              <w:t xml:space="preserve">Dean Mason’s approach to the realignment of Purdue and IU is to make sure that students are well-cared for in the transition. The two main issues would be getting students to file a plan of study so that necessary courses can be </w:t>
            </w:r>
            <w:proofErr w:type="gramStart"/>
            <w:r w:rsidRPr="00FD4F6A">
              <w:t>determined</w:t>
            </w:r>
            <w:r w:rsidR="007C7C07">
              <w:t>,</w:t>
            </w:r>
            <w:r w:rsidRPr="00FD4F6A">
              <w:t xml:space="preserve"> and</w:t>
            </w:r>
            <w:proofErr w:type="gramEnd"/>
            <w:r w:rsidRPr="00FD4F6A">
              <w:t xml:space="preserve"> making sure graduate student funding is not interrupted.</w:t>
            </w:r>
          </w:p>
          <w:p w14:paraId="36388CD4" w14:textId="66A89A06" w:rsidR="00B51519" w:rsidRPr="00FD4F6A" w:rsidRDefault="00611EE1" w:rsidP="006936B0">
            <w:pPr>
              <w:pStyle w:val="Standard1"/>
            </w:pPr>
            <w:r w:rsidRPr="00FD4F6A">
              <w:t>There are major leadership changes taking place. In January there will be</w:t>
            </w:r>
            <w:r w:rsidR="00B51519" w:rsidRPr="00FD4F6A">
              <w:t xml:space="preserve"> a new incoming University president</w:t>
            </w:r>
            <w:r w:rsidRPr="00FD4F6A">
              <w:t>. Also,</w:t>
            </w:r>
            <w:r w:rsidR="00B51519" w:rsidRPr="00FD4F6A">
              <w:t xml:space="preserve"> </w:t>
            </w:r>
            <w:r w:rsidRPr="00FD4F6A">
              <w:t>P</w:t>
            </w:r>
            <w:r w:rsidR="00B51519" w:rsidRPr="00FD4F6A">
              <w:t>rovost J</w:t>
            </w:r>
            <w:r w:rsidRPr="00FD4F6A">
              <w:t>ay</w:t>
            </w:r>
            <w:r w:rsidR="00B51519" w:rsidRPr="00FD4F6A">
              <w:t xml:space="preserve"> </w:t>
            </w:r>
            <w:proofErr w:type="spellStart"/>
            <w:r w:rsidR="00B51519" w:rsidRPr="00FD4F6A">
              <w:t>Akridge</w:t>
            </w:r>
            <w:proofErr w:type="spellEnd"/>
            <w:r w:rsidRPr="00FD4F6A">
              <w:t xml:space="preserve"> will be</w:t>
            </w:r>
            <w:r w:rsidR="00B51519" w:rsidRPr="00FD4F6A">
              <w:t xml:space="preserve"> stepping down to return to faculty</w:t>
            </w:r>
            <w:r w:rsidRPr="00FD4F6A">
              <w:t>.</w:t>
            </w:r>
          </w:p>
        </w:tc>
        <w:tc>
          <w:tcPr>
            <w:tcW w:w="1350" w:type="dxa"/>
          </w:tcPr>
          <w:p w14:paraId="327F7F0D" w14:textId="77777777" w:rsidR="006936B0" w:rsidRPr="00FD4F6A" w:rsidRDefault="006936B0" w:rsidP="006936B0">
            <w:pPr>
              <w:pStyle w:val="Standard1"/>
              <w:tabs>
                <w:tab w:val="left" w:pos="72"/>
              </w:tabs>
              <w:jc w:val="right"/>
            </w:pPr>
            <w:r w:rsidRPr="00FD4F6A">
              <w:t>Mohler</w:t>
            </w:r>
          </w:p>
        </w:tc>
      </w:tr>
      <w:tr w:rsidR="006936B0" w:rsidRPr="00FD4F6A" w14:paraId="413CAA11" w14:textId="77777777" w:rsidTr="00711F21">
        <w:tc>
          <w:tcPr>
            <w:tcW w:w="9828" w:type="dxa"/>
            <w:gridSpan w:val="2"/>
          </w:tcPr>
          <w:p w14:paraId="5FB68CEA" w14:textId="77777777" w:rsidR="006936B0" w:rsidRPr="00FD4F6A" w:rsidRDefault="006936B0" w:rsidP="006936B0">
            <w:pPr>
              <w:pStyle w:val="Standard1"/>
            </w:pPr>
            <w:r w:rsidRPr="00FD4F6A">
              <w:t>Assistant Dean's Report</w:t>
            </w:r>
          </w:p>
          <w:p w14:paraId="5FD44D19" w14:textId="36E9FE54" w:rsidR="002F2614" w:rsidRPr="00FD4F6A" w:rsidRDefault="007C7C07" w:rsidP="002F2614">
            <w:pPr>
              <w:pStyle w:val="Standard1"/>
            </w:pPr>
            <w:r>
              <w:lastRenderedPageBreak/>
              <w:t xml:space="preserve">The </w:t>
            </w:r>
            <w:r w:rsidR="002F2614" w:rsidRPr="00FD4F6A">
              <w:t>Writing in Community</w:t>
            </w:r>
            <w:r>
              <w:t xml:space="preserve"> </w:t>
            </w:r>
            <w:r w:rsidR="002F2614" w:rsidRPr="00FD4F6A">
              <w:t>Writing group with University Writing Center (UWC) will continue through Dec. 14th Wed. online 4-6</w:t>
            </w:r>
            <w:r>
              <w:t xml:space="preserve"> pm</w:t>
            </w:r>
            <w:r w:rsidR="002F2614" w:rsidRPr="00FD4F6A">
              <w:t xml:space="preserve"> via zoom. UWC will host a “Writers Block Party</w:t>
            </w:r>
            <w:r>
              <w:t>”</w:t>
            </w:r>
            <w:r w:rsidR="002F2614" w:rsidRPr="00FD4F6A">
              <w:t xml:space="preserve"> Dec. 8, 4-8</w:t>
            </w:r>
            <w:r>
              <w:t xml:space="preserve"> </w:t>
            </w:r>
            <w:r w:rsidR="002F2614" w:rsidRPr="00FD4F6A">
              <w:t xml:space="preserve">pm in Cavanaugh Hall 427. </w:t>
            </w:r>
          </w:p>
          <w:p w14:paraId="58085199" w14:textId="3C2DB741" w:rsidR="002F2614" w:rsidRPr="00FD4F6A" w:rsidRDefault="002F2614" w:rsidP="002F2614">
            <w:pPr>
              <w:pStyle w:val="Standard1"/>
            </w:pPr>
            <w:r w:rsidRPr="00FD4F6A">
              <w:t>The Grad</w:t>
            </w:r>
            <w:r w:rsidR="007C7C07">
              <w:t>uate</w:t>
            </w:r>
            <w:r w:rsidRPr="00FD4F6A">
              <w:t xml:space="preserve"> </w:t>
            </w:r>
            <w:r w:rsidR="007C7C07">
              <w:t>P</w:t>
            </w:r>
            <w:r w:rsidRPr="00FD4F6A">
              <w:t xml:space="preserve">arent </w:t>
            </w:r>
            <w:r w:rsidR="007C7C07">
              <w:t>N</w:t>
            </w:r>
            <w:r w:rsidRPr="00FD4F6A">
              <w:t>etwork, for graduate students who are parents, will have their next meeting Dec 14th. They are working on becoming a registered student organization.</w:t>
            </w:r>
          </w:p>
          <w:p w14:paraId="7A790831" w14:textId="40DC112E" w:rsidR="002F2614" w:rsidRPr="00FD4F6A" w:rsidRDefault="002F2614" w:rsidP="002F2614">
            <w:pPr>
              <w:pStyle w:val="Standard1"/>
            </w:pPr>
            <w:proofErr w:type="spellStart"/>
            <w:r w:rsidRPr="00FD4F6A">
              <w:t>UPnGO</w:t>
            </w:r>
            <w:proofErr w:type="spellEnd"/>
            <w:r w:rsidRPr="00FD4F6A">
              <w:t xml:space="preserve"> will host a Holiday Crafting event Dec. 1 from 4:30-6</w:t>
            </w:r>
            <w:r w:rsidR="007C7C07">
              <w:t xml:space="preserve"> </w:t>
            </w:r>
            <w:r w:rsidRPr="00FD4F6A">
              <w:t>pm.</w:t>
            </w:r>
          </w:p>
          <w:p w14:paraId="733F2ECC" w14:textId="4AEC2DA1" w:rsidR="002F2614" w:rsidRPr="00FD4F6A" w:rsidRDefault="002F2614" w:rsidP="002F2614">
            <w:pPr>
              <w:pStyle w:val="Standard1"/>
            </w:pPr>
            <w:r w:rsidRPr="00FD4F6A">
              <w:t xml:space="preserve">Students or post docs looking for professional development opportunities and ways to build their </w:t>
            </w:r>
            <w:r w:rsidR="007C7C07" w:rsidRPr="00FD4F6A">
              <w:t>resumes</w:t>
            </w:r>
            <w:r w:rsidRPr="00FD4F6A">
              <w:t xml:space="preserve"> can join the PFFP program. It is free and only requires a short application and letter of recommendation to get started. Programming is ongoing through the semester and offers credit for completing LinkedIn courses</w:t>
            </w:r>
            <w:r w:rsidR="007C7C07">
              <w:t>. P</w:t>
            </w:r>
            <w:r w:rsidRPr="00FD4F6A">
              <w:t>rogramming from campus partners</w:t>
            </w:r>
            <w:r w:rsidR="007C7C07">
              <w:t xml:space="preserve"> is also included</w:t>
            </w:r>
            <w:r w:rsidRPr="00FD4F6A">
              <w:t>.</w:t>
            </w:r>
          </w:p>
          <w:p w14:paraId="59F332A8" w14:textId="77777777" w:rsidR="002F2614" w:rsidRPr="00FD4F6A" w:rsidRDefault="002F2614" w:rsidP="002F2614">
            <w:pPr>
              <w:pStyle w:val="Standard1"/>
            </w:pPr>
            <w:r w:rsidRPr="00FD4F6A">
              <w:t xml:space="preserve">The PFFP Pathways Conference was recently held. This annual event offered a chance for students to share their research at the campus 3MT/3MP Competitions. </w:t>
            </w:r>
          </w:p>
          <w:p w14:paraId="61EB3C42" w14:textId="7974B64E" w:rsidR="002F2614" w:rsidRPr="00FD4F6A" w:rsidRDefault="002F2614" w:rsidP="002F2614">
            <w:pPr>
              <w:pStyle w:val="Standard1"/>
            </w:pPr>
            <w:r w:rsidRPr="00FD4F6A">
              <w:t>The 2022 winners were:</w:t>
            </w:r>
          </w:p>
          <w:p w14:paraId="18739907" w14:textId="77777777" w:rsidR="002F2614" w:rsidRPr="00FD4F6A" w:rsidRDefault="002F2614" w:rsidP="002F2614">
            <w:pPr>
              <w:pStyle w:val="Standard1"/>
            </w:pPr>
            <w:r w:rsidRPr="00FD4F6A">
              <w:t>3MP</w:t>
            </w:r>
          </w:p>
          <w:p w14:paraId="25C26E59" w14:textId="77777777" w:rsidR="002F2614" w:rsidRPr="00FD4F6A" w:rsidRDefault="002F2614" w:rsidP="002F2614">
            <w:pPr>
              <w:pStyle w:val="Standard1"/>
              <w:numPr>
                <w:ilvl w:val="0"/>
                <w:numId w:val="7"/>
              </w:numPr>
            </w:pPr>
            <w:r w:rsidRPr="00FD4F6A">
              <w:t xml:space="preserve">3MP Winner: $300 and a feature in our graduate student newsletter and website – </w:t>
            </w:r>
            <w:proofErr w:type="spellStart"/>
            <w:r w:rsidRPr="00FD4F6A">
              <w:t>Rieanna</w:t>
            </w:r>
            <w:proofErr w:type="spellEnd"/>
            <w:r w:rsidRPr="00FD4F6A">
              <w:t xml:space="preserve"> </w:t>
            </w:r>
            <w:proofErr w:type="spellStart"/>
            <w:r w:rsidRPr="00FD4F6A">
              <w:t>McPhie</w:t>
            </w:r>
            <w:proofErr w:type="spellEnd"/>
            <w:r w:rsidRPr="00FD4F6A">
              <w:t xml:space="preserve"> (IPREP)</w:t>
            </w:r>
          </w:p>
          <w:p w14:paraId="2F1006C7" w14:textId="77777777" w:rsidR="002F2614" w:rsidRPr="00FD4F6A" w:rsidRDefault="002F2614" w:rsidP="002F2614">
            <w:pPr>
              <w:pStyle w:val="Standard1"/>
              <w:numPr>
                <w:ilvl w:val="0"/>
                <w:numId w:val="7"/>
              </w:numPr>
            </w:pPr>
            <w:r w:rsidRPr="00FD4F6A">
              <w:t xml:space="preserve">People's Choice: $200- </w:t>
            </w:r>
            <w:proofErr w:type="spellStart"/>
            <w:r w:rsidRPr="00FD4F6A">
              <w:t>Rieanna</w:t>
            </w:r>
            <w:proofErr w:type="spellEnd"/>
            <w:r w:rsidRPr="00FD4F6A">
              <w:t xml:space="preserve"> </w:t>
            </w:r>
            <w:proofErr w:type="spellStart"/>
            <w:r w:rsidRPr="00FD4F6A">
              <w:t>McPhie</w:t>
            </w:r>
            <w:proofErr w:type="spellEnd"/>
            <w:r w:rsidRPr="00FD4F6A">
              <w:t xml:space="preserve"> (IPREP)</w:t>
            </w:r>
          </w:p>
          <w:p w14:paraId="14E0CDD9" w14:textId="77777777" w:rsidR="002F2614" w:rsidRPr="00FD4F6A" w:rsidRDefault="002F2614" w:rsidP="002F2614">
            <w:pPr>
              <w:pStyle w:val="Standard1"/>
              <w:numPr>
                <w:ilvl w:val="0"/>
                <w:numId w:val="7"/>
              </w:numPr>
            </w:pPr>
            <w:r w:rsidRPr="00FD4F6A">
              <w:t xml:space="preserve">Runner Up: $200- </w:t>
            </w:r>
            <w:proofErr w:type="spellStart"/>
            <w:r w:rsidRPr="00FD4F6A">
              <w:t>Barakha</w:t>
            </w:r>
            <w:proofErr w:type="spellEnd"/>
            <w:r w:rsidRPr="00FD4F6A">
              <w:t xml:space="preserve"> Jain (Informatics)</w:t>
            </w:r>
          </w:p>
          <w:p w14:paraId="0F45B13C" w14:textId="77777777" w:rsidR="002F2614" w:rsidRPr="00FD4F6A" w:rsidRDefault="002F2614" w:rsidP="002F2614">
            <w:pPr>
              <w:pStyle w:val="Standard1"/>
            </w:pPr>
            <w:r w:rsidRPr="00FD4F6A">
              <w:t>3MT</w:t>
            </w:r>
          </w:p>
          <w:p w14:paraId="7FAD157F" w14:textId="77777777" w:rsidR="002F2614" w:rsidRPr="00FD4F6A" w:rsidRDefault="002F2614" w:rsidP="002F2614">
            <w:pPr>
              <w:pStyle w:val="Standard1"/>
              <w:numPr>
                <w:ilvl w:val="0"/>
                <w:numId w:val="7"/>
              </w:numPr>
            </w:pPr>
            <w:r w:rsidRPr="00FD4F6A">
              <w:t xml:space="preserve">3MT Winner: $500 a feature in our graduate student newsletter and will represent IUPUI at the Midwest Alliances of Grad Schools conference in Chicago, IL- Radhika </w:t>
            </w:r>
            <w:proofErr w:type="spellStart"/>
            <w:r w:rsidRPr="00FD4F6A">
              <w:t>Bhaumik</w:t>
            </w:r>
            <w:proofErr w:type="spellEnd"/>
            <w:r w:rsidRPr="00FD4F6A">
              <w:t xml:space="preserve"> (Biology)</w:t>
            </w:r>
          </w:p>
          <w:p w14:paraId="2DD22883" w14:textId="7E97CD93" w:rsidR="002F2614" w:rsidRPr="00FD4F6A" w:rsidRDefault="002F2614" w:rsidP="006936B0">
            <w:pPr>
              <w:pStyle w:val="Standard1"/>
              <w:numPr>
                <w:ilvl w:val="0"/>
                <w:numId w:val="7"/>
              </w:numPr>
            </w:pPr>
            <w:r w:rsidRPr="00FD4F6A">
              <w:t xml:space="preserve">Runner Up: $300 and People's Choice: $200 - </w:t>
            </w:r>
            <w:proofErr w:type="spellStart"/>
            <w:r w:rsidRPr="00FD4F6A">
              <w:t>Madhumita</w:t>
            </w:r>
            <w:proofErr w:type="spellEnd"/>
            <w:r w:rsidRPr="00FD4F6A">
              <w:t xml:space="preserve"> Sridharan (Biology)</w:t>
            </w:r>
          </w:p>
        </w:tc>
        <w:tc>
          <w:tcPr>
            <w:tcW w:w="1350" w:type="dxa"/>
          </w:tcPr>
          <w:p w14:paraId="72690047" w14:textId="77777777" w:rsidR="006936B0" w:rsidRPr="00FD4F6A" w:rsidRDefault="006936B0" w:rsidP="006936B0">
            <w:pPr>
              <w:pStyle w:val="Standard1"/>
              <w:tabs>
                <w:tab w:val="left" w:pos="72"/>
              </w:tabs>
              <w:jc w:val="right"/>
            </w:pPr>
            <w:r w:rsidRPr="00FD4F6A">
              <w:lastRenderedPageBreak/>
              <w:t>Hardy</w:t>
            </w:r>
          </w:p>
        </w:tc>
      </w:tr>
      <w:tr w:rsidR="00317EC3" w:rsidRPr="00FD4F6A" w14:paraId="26CE0802" w14:textId="77777777" w:rsidTr="007C7C07">
        <w:tc>
          <w:tcPr>
            <w:tcW w:w="9828" w:type="dxa"/>
            <w:gridSpan w:val="2"/>
            <w:shd w:val="clear" w:color="auto" w:fill="auto"/>
          </w:tcPr>
          <w:p w14:paraId="14BE28A4" w14:textId="77777777" w:rsidR="00317EC3" w:rsidRPr="00FD4F6A" w:rsidRDefault="00317EC3" w:rsidP="006936B0">
            <w:pPr>
              <w:pStyle w:val="Standard1"/>
            </w:pPr>
            <w:r w:rsidRPr="00FD4F6A">
              <w:t>Graduate Mentoring Center</w:t>
            </w:r>
          </w:p>
          <w:p w14:paraId="4F5514D5" w14:textId="0ED267B4" w:rsidR="002F2614" w:rsidRPr="00FD4F6A" w:rsidRDefault="002F2614" w:rsidP="006936B0">
            <w:pPr>
              <w:pStyle w:val="Standard1"/>
            </w:pPr>
            <w:r w:rsidRPr="00FD4F6A">
              <w:t>Not in attendance</w:t>
            </w:r>
          </w:p>
        </w:tc>
        <w:tc>
          <w:tcPr>
            <w:tcW w:w="1350" w:type="dxa"/>
            <w:shd w:val="clear" w:color="auto" w:fill="auto"/>
          </w:tcPr>
          <w:p w14:paraId="0E0D143C" w14:textId="77777777" w:rsidR="00317EC3" w:rsidRPr="00FD4F6A" w:rsidRDefault="00317EC3" w:rsidP="006936B0">
            <w:pPr>
              <w:pStyle w:val="Standard1"/>
              <w:tabs>
                <w:tab w:val="left" w:pos="72"/>
              </w:tabs>
              <w:jc w:val="right"/>
            </w:pPr>
            <w:r w:rsidRPr="00FD4F6A">
              <w:t>Roper</w:t>
            </w:r>
          </w:p>
        </w:tc>
      </w:tr>
      <w:tr w:rsidR="006936B0" w:rsidRPr="00FD4F6A" w14:paraId="290A08A9" w14:textId="77777777" w:rsidTr="00711F21">
        <w:tc>
          <w:tcPr>
            <w:tcW w:w="9828" w:type="dxa"/>
            <w:gridSpan w:val="2"/>
          </w:tcPr>
          <w:p w14:paraId="1AE41CCD" w14:textId="77777777" w:rsidR="006936B0" w:rsidRPr="00FD4F6A" w:rsidRDefault="006936B0" w:rsidP="006936B0">
            <w:pPr>
              <w:pStyle w:val="Standard1"/>
            </w:pPr>
            <w:r w:rsidRPr="00FD4F6A">
              <w:t>Graduate and Professional Student Government</w:t>
            </w:r>
          </w:p>
          <w:p w14:paraId="3C31A9A2" w14:textId="5D9EC6AE" w:rsidR="000443D2" w:rsidRPr="00FD4F6A" w:rsidRDefault="000443D2" w:rsidP="000443D2">
            <w:pPr>
              <w:pStyle w:val="Standard1"/>
              <w:ind w:left="720"/>
            </w:pPr>
            <w:r w:rsidRPr="00FD4F6A">
              <w:t xml:space="preserve">The </w:t>
            </w:r>
            <w:r w:rsidR="007C7C07">
              <w:t xml:space="preserve">GPSG </w:t>
            </w:r>
            <w:r w:rsidRPr="00FD4F6A">
              <w:t xml:space="preserve">Academic Affairs </w:t>
            </w:r>
            <w:r w:rsidR="007C7C07">
              <w:t>sub</w:t>
            </w:r>
            <w:r w:rsidRPr="00FD4F6A">
              <w:t>committee set up listening tours that created a space for graduate and professional students to share their graduate experiences, what they love about the campus and how it can be improved. Th</w:t>
            </w:r>
            <w:r w:rsidR="00B01E16" w:rsidRPr="00FD4F6A">
              <w:t>e</w:t>
            </w:r>
            <w:r w:rsidRPr="00FD4F6A">
              <w:t xml:space="preserve"> committee also </w:t>
            </w:r>
            <w:r w:rsidR="005E04A1" w:rsidRPr="00FD4F6A">
              <w:t>discussed</w:t>
            </w:r>
            <w:r w:rsidRPr="00FD4F6A">
              <w:t xml:space="preserve"> increasing student travel funding for graduate students.</w:t>
            </w:r>
          </w:p>
          <w:p w14:paraId="5845786D" w14:textId="3338678F" w:rsidR="000443D2" w:rsidRPr="00FD4F6A" w:rsidRDefault="005E04A1" w:rsidP="000443D2">
            <w:pPr>
              <w:pStyle w:val="Standard1"/>
              <w:ind w:left="720"/>
            </w:pPr>
            <w:r w:rsidRPr="00FD4F6A">
              <w:t xml:space="preserve">The Diversity, Equity and Inclusion subcommittee is working on a letter requesting a </w:t>
            </w:r>
            <w:r w:rsidR="000443D2" w:rsidRPr="00FD4F6A">
              <w:t xml:space="preserve">name change </w:t>
            </w:r>
            <w:r w:rsidRPr="00FD4F6A">
              <w:t xml:space="preserve">for the </w:t>
            </w:r>
            <w:r w:rsidR="000443D2" w:rsidRPr="00FD4F6A">
              <w:t>Indianapolis Indians.</w:t>
            </w:r>
            <w:r w:rsidRPr="00FD4F6A">
              <w:t xml:space="preserve"> Th</w:t>
            </w:r>
            <w:r w:rsidR="00B01E16" w:rsidRPr="00FD4F6A">
              <w:t>e</w:t>
            </w:r>
            <w:r w:rsidRPr="00FD4F6A">
              <w:t xml:space="preserve"> committee is also gathering statistics to support international student fees.</w:t>
            </w:r>
          </w:p>
          <w:p w14:paraId="53ECE54D" w14:textId="283CC1F7" w:rsidR="005E04A1" w:rsidRPr="00FD4F6A" w:rsidRDefault="005E04A1" w:rsidP="000443D2">
            <w:pPr>
              <w:pStyle w:val="Standard1"/>
              <w:ind w:left="720"/>
            </w:pPr>
            <w:r w:rsidRPr="00FD4F6A">
              <w:t xml:space="preserve">The Health and Wellness subcommittee published a Peer Wellness </w:t>
            </w:r>
            <w:r w:rsidR="00B01E16" w:rsidRPr="00FD4F6A">
              <w:t>guide that</w:t>
            </w:r>
            <w:r w:rsidRPr="00FD4F6A">
              <w:t xml:space="preserve"> has been distributed widely at events. Th</w:t>
            </w:r>
            <w:r w:rsidR="00B01E16" w:rsidRPr="00FD4F6A">
              <w:t>e</w:t>
            </w:r>
            <w:r w:rsidRPr="00FD4F6A">
              <w:t xml:space="preserve"> committee is partnering with the programming committee</w:t>
            </w:r>
            <w:r w:rsidR="006E6595" w:rsidRPr="00FD4F6A">
              <w:t xml:space="preserve"> and with the Health and Wellness office</w:t>
            </w:r>
            <w:r w:rsidRPr="00FD4F6A">
              <w:t xml:space="preserve"> to set up activities for Stress Busters week.</w:t>
            </w:r>
            <w:r w:rsidR="000148E9" w:rsidRPr="00FD4F6A">
              <w:t xml:space="preserve"> </w:t>
            </w:r>
            <w:r w:rsidRPr="00FD4F6A">
              <w:t>One of the activities will be a cookie decorating and c</w:t>
            </w:r>
            <w:r w:rsidR="000148E9" w:rsidRPr="00FD4F6A">
              <w:t>a</w:t>
            </w:r>
            <w:r w:rsidRPr="00FD4F6A">
              <w:t xml:space="preserve">rdmaking </w:t>
            </w:r>
            <w:r w:rsidR="000148E9" w:rsidRPr="00FD4F6A">
              <w:t xml:space="preserve">event. </w:t>
            </w:r>
            <w:r w:rsidR="007C7C07">
              <w:t>Also, t</w:t>
            </w:r>
            <w:r w:rsidR="006E6595" w:rsidRPr="00FD4F6A">
              <w:t xml:space="preserve">he committee made a resolution to </w:t>
            </w:r>
            <w:r w:rsidR="006018C3" w:rsidRPr="00FD4F6A">
              <w:t>investigate</w:t>
            </w:r>
            <w:r w:rsidR="006E6595" w:rsidRPr="00FD4F6A">
              <w:t xml:space="preserve"> how students are thriving and coping and will be using the </w:t>
            </w:r>
            <w:r w:rsidR="007C7C07">
              <w:t>Graduate and Professional Student Experience S</w:t>
            </w:r>
            <w:r w:rsidR="006E6595" w:rsidRPr="00FD4F6A">
              <w:t>urvey</w:t>
            </w:r>
            <w:r w:rsidR="007C7C07">
              <w:t xml:space="preserve"> (GSES)</w:t>
            </w:r>
            <w:r w:rsidR="006E6595" w:rsidRPr="00FD4F6A">
              <w:t xml:space="preserve"> data as well as the data obtained from the </w:t>
            </w:r>
            <w:r w:rsidR="007C7C07">
              <w:t>L</w:t>
            </w:r>
            <w:r w:rsidR="006E6595" w:rsidRPr="00FD4F6A">
              <w:t xml:space="preserve">istening </w:t>
            </w:r>
            <w:r w:rsidR="007C7C07">
              <w:t>T</w:t>
            </w:r>
            <w:r w:rsidR="006E6595" w:rsidRPr="00FD4F6A">
              <w:t>our to guide discussion in that area.</w:t>
            </w:r>
            <w:r w:rsidR="006018C3" w:rsidRPr="00FD4F6A">
              <w:t xml:space="preserve"> The data from the </w:t>
            </w:r>
            <w:r w:rsidR="007C7C07">
              <w:t>GSES</w:t>
            </w:r>
            <w:r w:rsidR="006018C3" w:rsidRPr="00FD4F6A">
              <w:t xml:space="preserve"> and </w:t>
            </w:r>
            <w:r w:rsidR="007C7C07">
              <w:t>L</w:t>
            </w:r>
            <w:r w:rsidR="006018C3" w:rsidRPr="00FD4F6A">
              <w:t xml:space="preserve">istening </w:t>
            </w:r>
            <w:r w:rsidR="007C7C07">
              <w:t>T</w:t>
            </w:r>
            <w:r w:rsidR="006018C3" w:rsidRPr="00FD4F6A">
              <w:t>ours will become available at the end of next year after it has been reviewed by GPSG in collaboration with the IUPUI Graduate School. They are hoping to have a searchable web portal for the data.</w:t>
            </w:r>
          </w:p>
          <w:p w14:paraId="59B19B55" w14:textId="0BD934C1" w:rsidR="006E6595" w:rsidRPr="00FD4F6A" w:rsidRDefault="006E6595" w:rsidP="000443D2">
            <w:pPr>
              <w:pStyle w:val="Standard1"/>
              <w:ind w:left="720"/>
            </w:pPr>
            <w:r w:rsidRPr="00FD4F6A">
              <w:t xml:space="preserve">The Campus Programming/Community Involvement subcommittee </w:t>
            </w:r>
            <w:r w:rsidR="008803C5" w:rsidRPr="00FD4F6A">
              <w:t>set up tables at</w:t>
            </w:r>
            <w:r w:rsidRPr="00FD4F6A">
              <w:t xml:space="preserve"> two events to encourage and help students register to vote. </w:t>
            </w:r>
            <w:r w:rsidR="008803C5" w:rsidRPr="00FD4F6A">
              <w:t>Also, t</w:t>
            </w:r>
            <w:r w:rsidRPr="00FD4F6A">
              <w:t xml:space="preserve">he committee has rescheduled orientation events </w:t>
            </w:r>
            <w:r w:rsidR="007C7C07">
              <w:t xml:space="preserve">to be held </w:t>
            </w:r>
            <w:r w:rsidR="007C7C07" w:rsidRPr="00FD4F6A">
              <w:t>sometime</w:t>
            </w:r>
            <w:r w:rsidRPr="00FD4F6A">
              <w:t xml:space="preserve"> </w:t>
            </w:r>
            <w:r w:rsidR="008803C5" w:rsidRPr="00FD4F6A">
              <w:t>in</w:t>
            </w:r>
            <w:r w:rsidRPr="00FD4F6A">
              <w:t xml:space="preserve"> January.</w:t>
            </w:r>
          </w:p>
          <w:p w14:paraId="75C45565" w14:textId="5879023C" w:rsidR="006018C3" w:rsidRPr="00FD4F6A" w:rsidRDefault="006018C3" w:rsidP="000443D2">
            <w:pPr>
              <w:pStyle w:val="Standard1"/>
              <w:ind w:left="720"/>
            </w:pPr>
            <w:r w:rsidRPr="00FD4F6A">
              <w:t xml:space="preserve">The Sustainability </w:t>
            </w:r>
            <w:r w:rsidR="007C7C07">
              <w:t>s</w:t>
            </w:r>
            <w:r w:rsidRPr="00FD4F6A">
              <w:t xml:space="preserve">ubcommittee established contact with Chartwells about food waste and </w:t>
            </w:r>
            <w:r w:rsidR="007C7C07">
              <w:t>is</w:t>
            </w:r>
            <w:r w:rsidRPr="00FD4F6A">
              <w:t xml:space="preserve"> hoping to get discount codes for sustainable products. They’re working on </w:t>
            </w:r>
            <w:r w:rsidR="008803C5" w:rsidRPr="00FD4F6A">
              <w:t xml:space="preserve">an </w:t>
            </w:r>
            <w:r w:rsidRPr="00FD4F6A">
              <w:t>off-campus sustainability guide.</w:t>
            </w:r>
          </w:p>
          <w:p w14:paraId="3F351898" w14:textId="321934A3" w:rsidR="004A25BC" w:rsidRPr="00FD4F6A" w:rsidRDefault="004A25BC" w:rsidP="004A25BC">
            <w:pPr>
              <w:pStyle w:val="Standard1"/>
              <w:ind w:left="720"/>
            </w:pPr>
            <w:r w:rsidRPr="00FD4F6A">
              <w:t>The General Assembly voted to sign a letter drafted by the MIT Graduate Student Council and the Carnegie Mellon University Graduate Student Assembly in collaboration with twenty-three other graduate and professional student government</w:t>
            </w:r>
            <w:r w:rsidR="008803C5" w:rsidRPr="00FD4F6A">
              <w:t>s</w:t>
            </w:r>
            <w:r w:rsidRPr="00FD4F6A">
              <w:t xml:space="preserve"> across the US to send two timely letters. One of the letters was sent to the Congressional appropriators, urging them to fund graduate student priorities when making the physical year 2023 budget. This was mostly based on the recently passed CHIPS and Science Act. The second letter was for the Department of State Bureau of Consular Affairs, urging them to reduce the lengthy wait times for non-immigrant visas.</w:t>
            </w:r>
          </w:p>
          <w:p w14:paraId="4915EFC5" w14:textId="32B882B0" w:rsidR="000443D2" w:rsidRPr="00FD4F6A" w:rsidRDefault="008803C5" w:rsidP="004D155F">
            <w:pPr>
              <w:pStyle w:val="Standard1"/>
              <w:ind w:left="720"/>
            </w:pPr>
            <w:r w:rsidRPr="00FD4F6A">
              <w:t xml:space="preserve">Discussion about the </w:t>
            </w:r>
            <w:r w:rsidR="004D155F" w:rsidRPr="00FD4F6A">
              <w:t>GPSG B</w:t>
            </w:r>
            <w:r w:rsidRPr="00FD4F6A">
              <w:t xml:space="preserve">ill of </w:t>
            </w:r>
            <w:r w:rsidR="004D155F" w:rsidRPr="00FD4F6A">
              <w:t>R</w:t>
            </w:r>
            <w:r w:rsidRPr="00FD4F6A">
              <w:t>ight</w:t>
            </w:r>
            <w:r w:rsidR="004D155F" w:rsidRPr="00FD4F6A">
              <w:t>s</w:t>
            </w:r>
            <w:r w:rsidRPr="00FD4F6A">
              <w:t xml:space="preserve"> that was drafted</w:t>
            </w:r>
            <w:r w:rsidR="004D155F" w:rsidRPr="00FD4F6A">
              <w:t xml:space="preserve"> </w:t>
            </w:r>
            <w:r w:rsidRPr="00FD4F6A">
              <w:t>a few years ago also came up</w:t>
            </w:r>
            <w:r w:rsidR="004D155F" w:rsidRPr="00FD4F6A">
              <w:t>.</w:t>
            </w:r>
            <w:r w:rsidRPr="00FD4F6A">
              <w:t xml:space="preserve">, </w:t>
            </w:r>
            <w:r w:rsidR="004D155F" w:rsidRPr="00FD4F6A">
              <w:t>The general assembly</w:t>
            </w:r>
            <w:r w:rsidRPr="00FD4F6A">
              <w:t xml:space="preserve"> want</w:t>
            </w:r>
            <w:r w:rsidR="004D155F" w:rsidRPr="00FD4F6A">
              <w:t>s</w:t>
            </w:r>
            <w:r w:rsidRPr="00FD4F6A">
              <w:t xml:space="preserve"> to work on that and guide</w:t>
            </w:r>
            <w:r w:rsidR="004D155F" w:rsidRPr="00FD4F6A">
              <w:t xml:space="preserve"> h</w:t>
            </w:r>
            <w:r w:rsidRPr="00FD4F6A">
              <w:t xml:space="preserve">ow that would be implemented in the future. </w:t>
            </w:r>
          </w:p>
        </w:tc>
        <w:tc>
          <w:tcPr>
            <w:tcW w:w="1350" w:type="dxa"/>
          </w:tcPr>
          <w:p w14:paraId="699C3780" w14:textId="53AAE956" w:rsidR="006936B0" w:rsidRPr="00FD4F6A" w:rsidRDefault="00B12B6E" w:rsidP="006936B0">
            <w:pPr>
              <w:pStyle w:val="Standard1"/>
              <w:tabs>
                <w:tab w:val="left" w:pos="72"/>
              </w:tabs>
              <w:jc w:val="right"/>
            </w:pPr>
            <w:r w:rsidRPr="00FD4F6A">
              <w:t>Motolani</w:t>
            </w:r>
          </w:p>
        </w:tc>
      </w:tr>
      <w:tr w:rsidR="006936B0" w:rsidRPr="00FD4F6A" w14:paraId="34DA82B3" w14:textId="77777777" w:rsidTr="007C7C07">
        <w:tc>
          <w:tcPr>
            <w:tcW w:w="9828" w:type="dxa"/>
            <w:gridSpan w:val="2"/>
            <w:shd w:val="clear" w:color="auto" w:fill="auto"/>
          </w:tcPr>
          <w:p w14:paraId="00D1F6F5" w14:textId="58DC4B43" w:rsidR="006936B0" w:rsidRPr="00FD4F6A" w:rsidRDefault="006936B0" w:rsidP="006936B0">
            <w:pPr>
              <w:pStyle w:val="Standard1"/>
            </w:pPr>
            <w:r w:rsidRPr="00FD4F6A">
              <w:t>Graduate Office Reports</w:t>
            </w:r>
          </w:p>
          <w:p w14:paraId="729643F8" w14:textId="46F2CE98" w:rsidR="00B12B6E" w:rsidRPr="00FD4F6A" w:rsidRDefault="00B12B6E" w:rsidP="00B12B6E">
            <w:pPr>
              <w:pStyle w:val="Standard1"/>
            </w:pPr>
            <w:r w:rsidRPr="00FD4F6A">
              <w:t xml:space="preserve">Remind faculty of upcoming grade deadlines, and to review past incompletes to avoid any degree award delays. </w:t>
            </w:r>
          </w:p>
          <w:p w14:paraId="00FB0919" w14:textId="040B8052" w:rsidR="00B12B6E" w:rsidRPr="00FD4F6A" w:rsidRDefault="00B12B6E" w:rsidP="00B12B6E">
            <w:pPr>
              <w:pStyle w:val="Standard1"/>
            </w:pPr>
            <w:r w:rsidRPr="00FD4F6A">
              <w:t>The office will close during the Christmas/New Year holiday break at 5 p.m. on Thursday, December 22 and will re-open at 8 AM on Tuesday, January 3rd.</w:t>
            </w:r>
          </w:p>
        </w:tc>
        <w:tc>
          <w:tcPr>
            <w:tcW w:w="1350" w:type="dxa"/>
          </w:tcPr>
          <w:p w14:paraId="3998C56C" w14:textId="77777777" w:rsidR="006936B0" w:rsidRPr="00FD4F6A" w:rsidRDefault="006936B0" w:rsidP="006936B0">
            <w:pPr>
              <w:pStyle w:val="Standard1"/>
              <w:tabs>
                <w:tab w:val="left" w:pos="72"/>
              </w:tabs>
              <w:jc w:val="right"/>
            </w:pPr>
            <w:r w:rsidRPr="00FD4F6A">
              <w:t>Henry</w:t>
            </w:r>
          </w:p>
        </w:tc>
      </w:tr>
      <w:tr w:rsidR="006936B0" w:rsidRPr="00FD4F6A" w14:paraId="6B8D9FFA" w14:textId="77777777" w:rsidTr="00711F21">
        <w:tc>
          <w:tcPr>
            <w:tcW w:w="9828" w:type="dxa"/>
            <w:gridSpan w:val="2"/>
          </w:tcPr>
          <w:p w14:paraId="3DD4D063" w14:textId="77777777" w:rsidR="006936B0" w:rsidRPr="00FD4F6A" w:rsidRDefault="006936B0" w:rsidP="006936B0">
            <w:pPr>
              <w:pStyle w:val="Standard1"/>
            </w:pPr>
            <w:r w:rsidRPr="00FD4F6A">
              <w:t>Committee Reports</w:t>
            </w:r>
          </w:p>
        </w:tc>
        <w:tc>
          <w:tcPr>
            <w:tcW w:w="1350" w:type="dxa"/>
          </w:tcPr>
          <w:p w14:paraId="284B4B1F" w14:textId="77777777" w:rsidR="006936B0" w:rsidRPr="00FD4F6A" w:rsidRDefault="006936B0" w:rsidP="006936B0">
            <w:pPr>
              <w:pStyle w:val="Standard1"/>
              <w:tabs>
                <w:tab w:val="left" w:pos="72"/>
              </w:tabs>
              <w:jc w:val="right"/>
            </w:pPr>
          </w:p>
        </w:tc>
      </w:tr>
      <w:tr w:rsidR="006936B0" w:rsidRPr="00FD4F6A" w14:paraId="660E5098" w14:textId="77777777" w:rsidTr="00711F21">
        <w:tc>
          <w:tcPr>
            <w:tcW w:w="9828" w:type="dxa"/>
            <w:gridSpan w:val="2"/>
          </w:tcPr>
          <w:p w14:paraId="7D0F2164" w14:textId="77777777" w:rsidR="006936B0" w:rsidRPr="00FD4F6A" w:rsidRDefault="001F4EF7" w:rsidP="006936B0">
            <w:pPr>
              <w:pStyle w:val="Standard1"/>
              <w:ind w:left="720"/>
            </w:pPr>
            <w:r w:rsidRPr="00FD4F6A">
              <w:lastRenderedPageBreak/>
              <w:t>Fellowship Subcommittee Report</w:t>
            </w:r>
          </w:p>
          <w:p w14:paraId="122ABD8A" w14:textId="66A15D1F" w:rsidR="00B12B6E" w:rsidRPr="00FD4F6A" w:rsidRDefault="00B12B6E" w:rsidP="00B12B6E">
            <w:pPr>
              <w:pStyle w:val="Standard1"/>
              <w:ind w:left="720"/>
            </w:pPr>
            <w:r w:rsidRPr="00FD4F6A">
              <w:t>Block Grant applications are due December 16th</w:t>
            </w:r>
          </w:p>
          <w:p w14:paraId="4225ED4A" w14:textId="353E3E11" w:rsidR="00B12B6E" w:rsidRPr="00FD4F6A" w:rsidRDefault="00CF1E5F" w:rsidP="00B12B6E">
            <w:pPr>
              <w:pStyle w:val="Standard1"/>
              <w:ind w:left="720"/>
            </w:pPr>
            <w:r>
              <w:t>There was a reminder to</w:t>
            </w:r>
            <w:r w:rsidR="00B12B6E" w:rsidRPr="00FD4F6A">
              <w:t xml:space="preserve"> review the fellowship and award deadlines.</w:t>
            </w:r>
          </w:p>
          <w:p w14:paraId="333F311B" w14:textId="556E5484" w:rsidR="00B12B6E" w:rsidRPr="00FD4F6A" w:rsidRDefault="00B12B6E" w:rsidP="00B12B6E">
            <w:pPr>
              <w:pStyle w:val="Standard1"/>
              <w:ind w:left="720"/>
            </w:pPr>
            <w:r w:rsidRPr="00FD4F6A">
              <w:t>The November 2nd Fellowship Workshop was recorded and is available to view in Kaltura. Resources for the Fall 22 Fellowship Workshop are found on MS Teams.</w:t>
            </w:r>
          </w:p>
        </w:tc>
        <w:tc>
          <w:tcPr>
            <w:tcW w:w="1350" w:type="dxa"/>
          </w:tcPr>
          <w:p w14:paraId="1A4BB93E" w14:textId="4352D223" w:rsidR="006936B0" w:rsidRPr="00FD4F6A" w:rsidRDefault="001F4EF7" w:rsidP="006936B0">
            <w:pPr>
              <w:pStyle w:val="Standard1"/>
              <w:tabs>
                <w:tab w:val="left" w:pos="72"/>
              </w:tabs>
              <w:jc w:val="right"/>
            </w:pPr>
            <w:r w:rsidRPr="00FD4F6A">
              <w:t>Henry</w:t>
            </w:r>
          </w:p>
        </w:tc>
      </w:tr>
      <w:tr w:rsidR="006936B0" w:rsidRPr="00FD4F6A" w14:paraId="0C0BFAB2" w14:textId="77777777" w:rsidTr="00711F21">
        <w:tc>
          <w:tcPr>
            <w:tcW w:w="9828" w:type="dxa"/>
            <w:gridSpan w:val="2"/>
          </w:tcPr>
          <w:p w14:paraId="6CD57BD8" w14:textId="77777777" w:rsidR="006936B0" w:rsidRPr="00FD4F6A" w:rsidRDefault="001F4EF7" w:rsidP="006936B0">
            <w:pPr>
              <w:pStyle w:val="Standard1"/>
              <w:ind w:left="720"/>
            </w:pPr>
            <w:r w:rsidRPr="00FD4F6A">
              <w:t>Curriculum Subcommittee Report</w:t>
            </w:r>
          </w:p>
          <w:p w14:paraId="4E36C596" w14:textId="00C80521" w:rsidR="00AB0DDE" w:rsidRPr="00FD4F6A" w:rsidRDefault="00B01E16" w:rsidP="000443D2">
            <w:pPr>
              <w:pStyle w:val="Standard1"/>
              <w:ind w:left="720"/>
            </w:pPr>
            <w:r w:rsidRPr="00FD4F6A">
              <w:t xml:space="preserve">The committee reviewed 15 courses, four course change requests and 11 new courses. They approved nine courses; approved </w:t>
            </w:r>
            <w:r w:rsidR="00CF1E5F">
              <w:t>two</w:t>
            </w:r>
            <w:r w:rsidRPr="00FD4F6A">
              <w:t xml:space="preserve"> courses contingent upon minor adjustments and didn’t approve four. The committee will not meet in December but will resume in January</w:t>
            </w:r>
            <w:r w:rsidR="00CF1E5F">
              <w:t>. Courses will need to be received in the Graduate School office</w:t>
            </w:r>
            <w:r w:rsidRPr="00FD4F6A">
              <w:t xml:space="preserve"> by December 22 for them to be included on the January agenda.</w:t>
            </w:r>
          </w:p>
        </w:tc>
        <w:tc>
          <w:tcPr>
            <w:tcW w:w="1350" w:type="dxa"/>
          </w:tcPr>
          <w:p w14:paraId="2646FAB0" w14:textId="1DEE4B23" w:rsidR="006936B0" w:rsidRPr="00FD4F6A" w:rsidRDefault="00F6743E" w:rsidP="006936B0">
            <w:pPr>
              <w:pStyle w:val="Standard1"/>
              <w:tabs>
                <w:tab w:val="left" w:pos="72"/>
              </w:tabs>
              <w:jc w:val="right"/>
            </w:pPr>
            <w:r w:rsidRPr="00FD4F6A">
              <w:t>Despain</w:t>
            </w:r>
            <w:r w:rsidR="001F4EF7" w:rsidRPr="00FD4F6A">
              <w:t xml:space="preserve"> </w:t>
            </w:r>
          </w:p>
        </w:tc>
      </w:tr>
      <w:tr w:rsidR="006936B0" w:rsidRPr="00FD4F6A" w14:paraId="14AA8042" w14:textId="77777777" w:rsidTr="00711F21">
        <w:tc>
          <w:tcPr>
            <w:tcW w:w="9828" w:type="dxa"/>
            <w:gridSpan w:val="2"/>
          </w:tcPr>
          <w:p w14:paraId="3CB96AA5" w14:textId="77777777" w:rsidR="006936B0" w:rsidRPr="00FD4F6A" w:rsidRDefault="006936B0" w:rsidP="006936B0">
            <w:pPr>
              <w:pStyle w:val="Standard1"/>
              <w:ind w:left="720"/>
            </w:pPr>
            <w:r w:rsidRPr="00FD4F6A">
              <w:t>Graduate Recruitment Council Report</w:t>
            </w:r>
          </w:p>
          <w:p w14:paraId="267F3653" w14:textId="77777777" w:rsidR="002F2614" w:rsidRPr="00FD4F6A" w:rsidRDefault="002F2614" w:rsidP="002F2614">
            <w:pPr>
              <w:pStyle w:val="Standard1"/>
              <w:ind w:left="720"/>
            </w:pPr>
            <w:r w:rsidRPr="00FD4F6A">
              <w:t xml:space="preserve">The Graduate Recruitment Council met on November 17 via Zoom for the last meeting of the year. Patrick Bailey and Jen Lund </w:t>
            </w:r>
            <w:proofErr w:type="spellStart"/>
            <w:r w:rsidRPr="00FD4F6A">
              <w:t>Dtzako</w:t>
            </w:r>
            <w:proofErr w:type="spellEnd"/>
            <w:r w:rsidRPr="00FD4F6A">
              <w:t>, from Enrollment Strategies &amp; Insights in Enrollment Management presented information on the CRM to gage interest and invited more graduate program representatives to adopt the system. They emphasized that those programs who are new to the CRM can spend minimal time with just implementing the basics (like a RFI form) or more time really diving in to creating journeys. Patrick and Jen are there to help and are dedicated to helping graduate programs succeed in the CRM.</w:t>
            </w:r>
          </w:p>
          <w:p w14:paraId="429D4074" w14:textId="5D76348E" w:rsidR="002F2614" w:rsidRPr="00FD4F6A" w:rsidRDefault="002F2614" w:rsidP="002F2614">
            <w:pPr>
              <w:pStyle w:val="Standard1"/>
              <w:ind w:left="720"/>
            </w:pPr>
            <w:r w:rsidRPr="00FD4F6A">
              <w:t xml:space="preserve">The 2023 dates for the Graduate Recruitment Council meetings are: January 26, April 20, July 20, and October 19. Upon polling the members present about meeting platform, most preferred Zoom though a few preferred in-person only, as well as those who suggested having both as options, </w:t>
            </w:r>
            <w:proofErr w:type="gramStart"/>
            <w:r w:rsidRPr="00FD4F6A">
              <w:t>or</w:t>
            </w:r>
            <w:proofErr w:type="gramEnd"/>
            <w:r w:rsidRPr="00FD4F6A">
              <w:t xml:space="preserve"> one meeting a year in person. Jennifer will be sending a larger survey out to the entire membership to get feedback about meeting format.</w:t>
            </w:r>
          </w:p>
        </w:tc>
        <w:tc>
          <w:tcPr>
            <w:tcW w:w="1350" w:type="dxa"/>
          </w:tcPr>
          <w:p w14:paraId="25BE680D" w14:textId="77777777" w:rsidR="006936B0" w:rsidRPr="00FD4F6A" w:rsidRDefault="006936B0" w:rsidP="006936B0">
            <w:pPr>
              <w:pStyle w:val="Standard1"/>
              <w:tabs>
                <w:tab w:val="left" w:pos="72"/>
              </w:tabs>
              <w:jc w:val="right"/>
            </w:pPr>
            <w:r w:rsidRPr="00FD4F6A">
              <w:t>Mahoney</w:t>
            </w:r>
          </w:p>
        </w:tc>
      </w:tr>
      <w:tr w:rsidR="006936B0" w:rsidRPr="00FD4F6A" w14:paraId="068D3E75" w14:textId="77777777" w:rsidTr="00CF1E5F">
        <w:tc>
          <w:tcPr>
            <w:tcW w:w="9828" w:type="dxa"/>
            <w:gridSpan w:val="2"/>
            <w:shd w:val="clear" w:color="auto" w:fill="auto"/>
          </w:tcPr>
          <w:p w14:paraId="6C072D07" w14:textId="33754150" w:rsidR="006936B0" w:rsidRPr="00FD4F6A" w:rsidRDefault="006936B0" w:rsidP="006936B0">
            <w:pPr>
              <w:pStyle w:val="Standard1"/>
            </w:pPr>
            <w:r w:rsidRPr="00FD4F6A">
              <w:t>Program Review</w:t>
            </w:r>
            <w:r w:rsidR="00B12B6E" w:rsidRPr="00FD4F6A">
              <w:t xml:space="preserve"> – approved via electronic vote</w:t>
            </w:r>
            <w:r w:rsidR="00CF1E5F">
              <w:t xml:space="preserve"> November 29</w:t>
            </w:r>
          </w:p>
          <w:p w14:paraId="453F6297" w14:textId="64B31D81" w:rsidR="007366ED" w:rsidRPr="00FD4F6A" w:rsidRDefault="00755E9B" w:rsidP="00B01E16">
            <w:pPr>
              <w:pStyle w:val="Standard1"/>
              <w:numPr>
                <w:ilvl w:val="0"/>
                <w:numId w:val="5"/>
              </w:numPr>
            </w:pPr>
            <w:r w:rsidRPr="00FD4F6A">
              <w:t>IU Online collaborative – Graduate Certificate in Teaching English Learners – a collaboration between the IU system-wide Schools of Education</w:t>
            </w:r>
          </w:p>
          <w:p w14:paraId="11A42018" w14:textId="1B2F8F17" w:rsidR="007852CC" w:rsidRPr="00FD4F6A" w:rsidRDefault="007852CC" w:rsidP="007852CC">
            <w:pPr>
              <w:pStyle w:val="Standard1"/>
            </w:pPr>
            <w:r w:rsidRPr="00FD4F6A">
              <w:t>Consent Agenda</w:t>
            </w:r>
            <w:r w:rsidR="00B12B6E" w:rsidRPr="00FD4F6A">
              <w:t xml:space="preserve"> – all approved via electronic vote</w:t>
            </w:r>
            <w:r w:rsidR="00CF1E5F">
              <w:t xml:space="preserve"> November 29</w:t>
            </w:r>
          </w:p>
          <w:p w14:paraId="77F2CD24" w14:textId="054C8D12" w:rsidR="00755E9B" w:rsidRPr="00FD4F6A" w:rsidRDefault="00755E9B" w:rsidP="00755E9B">
            <w:pPr>
              <w:pStyle w:val="Standard1"/>
              <w:numPr>
                <w:ilvl w:val="0"/>
                <w:numId w:val="5"/>
              </w:numPr>
            </w:pPr>
            <w:r w:rsidRPr="00FD4F6A">
              <w:t>Accelerated degree: Media Arts and Science, BS/Library Information Science, MLIS in the School of Informatics and Computing</w:t>
            </w:r>
          </w:p>
          <w:p w14:paraId="64CC9559" w14:textId="227C1F10" w:rsidR="002708D2" w:rsidRPr="00FD4F6A" w:rsidRDefault="002708D2" w:rsidP="002708D2">
            <w:pPr>
              <w:pStyle w:val="ListParagraph"/>
              <w:numPr>
                <w:ilvl w:val="0"/>
                <w:numId w:val="5"/>
              </w:numPr>
            </w:pPr>
            <w:r w:rsidRPr="00FD4F6A">
              <w:t>Collaborative degree between Lilly Family School of Philanthropy and King Fahd University of Petroleum and Minerals (KFUPM) on behalf of KFUPM Business School</w:t>
            </w:r>
          </w:p>
          <w:p w14:paraId="38B4D97C" w14:textId="77777777" w:rsidR="00755E9B" w:rsidRPr="00FD4F6A" w:rsidRDefault="00755E9B" w:rsidP="00755E9B">
            <w:pPr>
              <w:pStyle w:val="Standard1"/>
              <w:numPr>
                <w:ilvl w:val="0"/>
                <w:numId w:val="5"/>
              </w:numPr>
            </w:pPr>
            <w:r w:rsidRPr="00FD4F6A">
              <w:t>Dual Degree: Doctor of Dental Surgery – Master of Public Health between the School of Dentistry and the School of Public Health</w:t>
            </w:r>
          </w:p>
          <w:p w14:paraId="0D084A2F" w14:textId="77777777" w:rsidR="00755E9B" w:rsidRPr="00FD4F6A" w:rsidRDefault="00755E9B" w:rsidP="00755E9B">
            <w:pPr>
              <w:pStyle w:val="Standard1"/>
              <w:numPr>
                <w:ilvl w:val="0"/>
                <w:numId w:val="5"/>
              </w:numPr>
            </w:pPr>
            <w:r w:rsidRPr="00FD4F6A">
              <w:t>Dual Degree: MD - PhD Translational Cancer Biology in the School of Medicine</w:t>
            </w:r>
          </w:p>
          <w:p w14:paraId="1212A247" w14:textId="77777777" w:rsidR="00755E9B" w:rsidRPr="00FD4F6A" w:rsidRDefault="00755E9B" w:rsidP="00755E9B">
            <w:pPr>
              <w:pStyle w:val="Standard1"/>
              <w:numPr>
                <w:ilvl w:val="0"/>
                <w:numId w:val="5"/>
              </w:numPr>
            </w:pPr>
            <w:r w:rsidRPr="00FD4F6A">
              <w:t>Dual Degree: MD - PhD Musculoskeletal Health in the School of Medicine</w:t>
            </w:r>
          </w:p>
          <w:p w14:paraId="6FE82FEB" w14:textId="77777777" w:rsidR="00755E9B" w:rsidRPr="00FD4F6A" w:rsidRDefault="00755E9B" w:rsidP="00755E9B">
            <w:pPr>
              <w:pStyle w:val="Standard1"/>
              <w:numPr>
                <w:ilvl w:val="0"/>
                <w:numId w:val="5"/>
              </w:numPr>
            </w:pPr>
            <w:r w:rsidRPr="00FD4F6A">
              <w:t>Changes: Counseling/Counselor Education requests increase in credit hours from 40 to 60</w:t>
            </w:r>
          </w:p>
          <w:p w14:paraId="39833811" w14:textId="77777777" w:rsidR="00755E9B" w:rsidRPr="00FD4F6A" w:rsidRDefault="00755E9B" w:rsidP="00755E9B">
            <w:pPr>
              <w:pStyle w:val="Standard1"/>
              <w:numPr>
                <w:ilvl w:val="0"/>
                <w:numId w:val="5"/>
              </w:numPr>
            </w:pPr>
            <w:r w:rsidRPr="00FD4F6A">
              <w:t>Changes: Dietetic Internship Graduate Certificate Program request change in supervised practice credit hours</w:t>
            </w:r>
          </w:p>
          <w:p w14:paraId="7A0ABB04" w14:textId="77777777" w:rsidR="00755E9B" w:rsidRPr="00FD4F6A" w:rsidRDefault="00755E9B" w:rsidP="00755E9B">
            <w:pPr>
              <w:pStyle w:val="Standard1"/>
              <w:numPr>
                <w:ilvl w:val="0"/>
                <w:numId w:val="5"/>
              </w:numPr>
            </w:pPr>
            <w:r w:rsidRPr="00FD4F6A">
              <w:t>Changes: Doctorate in Nutrition &amp; Dietetics request change in admission requirements</w:t>
            </w:r>
          </w:p>
          <w:p w14:paraId="3679BB9D" w14:textId="310E83E8" w:rsidR="002708D2" w:rsidRPr="00FD4F6A" w:rsidRDefault="00755E9B" w:rsidP="00CF1E5F">
            <w:pPr>
              <w:pStyle w:val="Standard1"/>
              <w:numPr>
                <w:ilvl w:val="0"/>
                <w:numId w:val="5"/>
              </w:numPr>
            </w:pPr>
            <w:r w:rsidRPr="00FD4F6A">
              <w:t>Changes: Doctorate in Nutrition &amp; Dietetics Track 2 request change in admission requirements</w:t>
            </w:r>
          </w:p>
        </w:tc>
        <w:tc>
          <w:tcPr>
            <w:tcW w:w="1350" w:type="dxa"/>
          </w:tcPr>
          <w:p w14:paraId="771F4B00" w14:textId="77777777" w:rsidR="006936B0" w:rsidRPr="00FD4F6A" w:rsidRDefault="006936B0" w:rsidP="006936B0">
            <w:pPr>
              <w:pStyle w:val="Standard1"/>
              <w:tabs>
                <w:tab w:val="left" w:pos="72"/>
              </w:tabs>
              <w:jc w:val="right"/>
            </w:pPr>
            <w:r w:rsidRPr="00FD4F6A">
              <w:t>Blum</w:t>
            </w:r>
          </w:p>
        </w:tc>
      </w:tr>
      <w:tr w:rsidR="006936B0" w14:paraId="0483E274" w14:textId="77777777" w:rsidTr="00CF1E5F">
        <w:tc>
          <w:tcPr>
            <w:tcW w:w="9828" w:type="dxa"/>
            <w:gridSpan w:val="2"/>
            <w:shd w:val="clear" w:color="auto" w:fill="auto"/>
          </w:tcPr>
          <w:p w14:paraId="588EE51A" w14:textId="77777777" w:rsidR="00D573AF" w:rsidRPr="00FD4F6A" w:rsidRDefault="00D573AF" w:rsidP="006936B0">
            <w:pPr>
              <w:pStyle w:val="Standard1"/>
            </w:pPr>
          </w:p>
          <w:p w14:paraId="73A1C0EE" w14:textId="185F75B6" w:rsidR="006936B0" w:rsidRPr="00FD4F6A" w:rsidRDefault="006936B0" w:rsidP="006936B0">
            <w:pPr>
              <w:pStyle w:val="Standard1"/>
            </w:pPr>
            <w:r w:rsidRPr="00FD4F6A">
              <w:t>Discussion:</w:t>
            </w:r>
          </w:p>
          <w:p w14:paraId="21338EFA" w14:textId="7BB2B36F" w:rsidR="00755E9B" w:rsidRPr="00FD4F6A" w:rsidRDefault="00755E9B" w:rsidP="00755E9B">
            <w:pPr>
              <w:pStyle w:val="Standard1"/>
              <w:numPr>
                <w:ilvl w:val="0"/>
                <w:numId w:val="6"/>
              </w:numPr>
            </w:pPr>
            <w:r w:rsidRPr="00FD4F6A">
              <w:t>Process for IU collaborative degrees</w:t>
            </w:r>
            <w:r w:rsidR="004D155F" w:rsidRPr="00FD4F6A">
              <w:t xml:space="preserve"> – below is a quick overview of the </w:t>
            </w:r>
            <w:r w:rsidR="00CF1E5F">
              <w:t xml:space="preserve">IU Online Collaboration </w:t>
            </w:r>
            <w:r w:rsidR="004D155F" w:rsidRPr="00FD4F6A">
              <w:t xml:space="preserve">process. The full </w:t>
            </w:r>
            <w:r w:rsidR="0064312A" w:rsidRPr="00FD4F6A">
              <w:t>document</w:t>
            </w:r>
            <w:r w:rsidR="004D155F" w:rsidRPr="00FD4F6A">
              <w:t xml:space="preserve"> has been uploaded to the GAC 2022-2023 MS Teams resource folder</w:t>
            </w:r>
          </w:p>
          <w:p w14:paraId="4A6BF2C1" w14:textId="1DBF031B" w:rsidR="004D155F" w:rsidRPr="00FD4F6A" w:rsidRDefault="004D155F" w:rsidP="004D155F">
            <w:pPr>
              <w:pStyle w:val="Standard1"/>
              <w:numPr>
                <w:ilvl w:val="1"/>
                <w:numId w:val="6"/>
              </w:numPr>
            </w:pPr>
            <w:r w:rsidRPr="00FD4F6A">
              <w:t xml:space="preserve">Submit </w:t>
            </w:r>
            <w:r w:rsidR="0064312A" w:rsidRPr="00FD4F6A">
              <w:t xml:space="preserve">the online degree </w:t>
            </w:r>
            <w:r w:rsidRPr="00FD4F6A">
              <w:t>to Office of Online Education (OOE)</w:t>
            </w:r>
          </w:p>
          <w:p w14:paraId="1ADBE0D3" w14:textId="6A91F2EE" w:rsidR="004D155F" w:rsidRPr="00FD4F6A" w:rsidRDefault="004D155F" w:rsidP="004D155F">
            <w:pPr>
              <w:pStyle w:val="Standard1"/>
              <w:numPr>
                <w:ilvl w:val="1"/>
                <w:numId w:val="6"/>
              </w:numPr>
            </w:pPr>
            <w:r w:rsidRPr="00FD4F6A">
              <w:t xml:space="preserve">If determined this </w:t>
            </w:r>
            <w:r w:rsidR="0064312A" w:rsidRPr="00FD4F6A">
              <w:t>could be a system-wide degree, then it is offered as an IU collaborative degree and those campus</w:t>
            </w:r>
            <w:r w:rsidR="00CF1E5F">
              <w:t>es</w:t>
            </w:r>
            <w:r w:rsidR="0064312A" w:rsidRPr="00FD4F6A">
              <w:t xml:space="preserve"> interested in it can opt in.</w:t>
            </w:r>
          </w:p>
          <w:p w14:paraId="5BEB7495" w14:textId="6DCBAFCA" w:rsidR="0064312A" w:rsidRPr="00FD4F6A" w:rsidRDefault="0064312A" w:rsidP="004D155F">
            <w:pPr>
              <w:pStyle w:val="Standard1"/>
              <w:numPr>
                <w:ilvl w:val="1"/>
                <w:numId w:val="6"/>
              </w:numPr>
            </w:pPr>
            <w:r w:rsidRPr="00FD4F6A">
              <w:t>MOA is created</w:t>
            </w:r>
          </w:p>
          <w:p w14:paraId="3A23C734" w14:textId="7C26BBDC" w:rsidR="0064312A" w:rsidRPr="00FD4F6A" w:rsidRDefault="0064312A" w:rsidP="004D155F">
            <w:pPr>
              <w:pStyle w:val="Standard1"/>
              <w:numPr>
                <w:ilvl w:val="1"/>
                <w:numId w:val="6"/>
              </w:numPr>
            </w:pPr>
            <w:r w:rsidRPr="00FD4F6A">
              <w:t>Faculty on each campus has a department/school review and signs off on the MOA</w:t>
            </w:r>
          </w:p>
          <w:p w14:paraId="7501D2AA" w14:textId="0B3E66C2" w:rsidR="0064312A" w:rsidRPr="00FD4F6A" w:rsidRDefault="0064312A" w:rsidP="004D155F">
            <w:pPr>
              <w:pStyle w:val="Standard1"/>
              <w:numPr>
                <w:ilvl w:val="1"/>
                <w:numId w:val="6"/>
              </w:numPr>
            </w:pPr>
            <w:r w:rsidRPr="00FD4F6A">
              <w:t>OCAP drafts the ICHE proposal</w:t>
            </w:r>
          </w:p>
          <w:p w14:paraId="73F8C94F" w14:textId="05EEDBA1" w:rsidR="0064312A" w:rsidRPr="00FD4F6A" w:rsidRDefault="00CF1E5F" w:rsidP="004D155F">
            <w:pPr>
              <w:pStyle w:val="Standard1"/>
              <w:numPr>
                <w:ilvl w:val="1"/>
                <w:numId w:val="6"/>
              </w:numPr>
            </w:pPr>
            <w:r>
              <w:t xml:space="preserve">The </w:t>
            </w:r>
            <w:proofErr w:type="gramStart"/>
            <w:r w:rsidR="0064312A" w:rsidRPr="00FD4F6A">
              <w:t>School</w:t>
            </w:r>
            <w:proofErr w:type="gramEnd"/>
            <w:r w:rsidR="0064312A" w:rsidRPr="00FD4F6A">
              <w:t xml:space="preserve"> is responsible for sending the ICHE forms and/or MOAs to the appropriate campus committee for review, approval, and uploading to IU APPEAR. Note: At IUPUI the campus committee would be UAC and GAC. IUPUI SCHOOLS ARE RESPONSIBLE FOR SUBMITTING THE FORMS TO THE GAC. The GAC will not receive them otherwise</w:t>
            </w:r>
            <w:r w:rsidR="00FD4F6A" w:rsidRPr="00FD4F6A">
              <w:t xml:space="preserve"> and they will not move forward.</w:t>
            </w:r>
          </w:p>
          <w:p w14:paraId="4AB788D0" w14:textId="49F915D5" w:rsidR="0064312A" w:rsidRPr="00FD4F6A" w:rsidRDefault="0064312A" w:rsidP="004D155F">
            <w:pPr>
              <w:pStyle w:val="Standard1"/>
              <w:numPr>
                <w:ilvl w:val="1"/>
                <w:numId w:val="6"/>
              </w:numPr>
            </w:pPr>
            <w:r w:rsidRPr="00FD4F6A">
              <w:t xml:space="preserve">Once in APPEAR, the MOA goes to the ALC, </w:t>
            </w:r>
            <w:proofErr w:type="spellStart"/>
            <w:r w:rsidRPr="00FD4F6A">
              <w:t>BoT</w:t>
            </w:r>
            <w:proofErr w:type="spellEnd"/>
            <w:r w:rsidRPr="00FD4F6A">
              <w:t>, then to ICHE for review and approval.</w:t>
            </w:r>
          </w:p>
          <w:p w14:paraId="73C77B58" w14:textId="454CDD11" w:rsidR="0064312A" w:rsidRPr="00FD4F6A" w:rsidRDefault="0064312A" w:rsidP="0064312A">
            <w:pPr>
              <w:pStyle w:val="Standard1"/>
              <w:numPr>
                <w:ilvl w:val="0"/>
                <w:numId w:val="6"/>
              </w:numPr>
            </w:pPr>
            <w:r w:rsidRPr="00FD4F6A">
              <w:lastRenderedPageBreak/>
              <w:t>ALC Consent Agenda – each month the IUPUI Graduate School sends the consent agenda collated by the Academic Leadership Council</w:t>
            </w:r>
            <w:r w:rsidR="005E4CA5" w:rsidRPr="00FD4F6A">
              <w:t xml:space="preserve"> to the GAC members. It is very important that this document is reviewed by your schools because if there are objections to any proposals on it, this is the time to make the objections, otherwise the time to object passes. Share the</w:t>
            </w:r>
            <w:r w:rsidR="00FD4F6A" w:rsidRPr="00FD4F6A">
              <w:t xml:space="preserve"> consent agenda</w:t>
            </w:r>
            <w:r w:rsidR="005E4CA5" w:rsidRPr="00FD4F6A">
              <w:t xml:space="preserve"> document with your deans or anyone else who may have a vested interest in the degrees being proposed. There are several campus members who sit on the ALC who can bring your objections to the council.</w:t>
            </w:r>
          </w:p>
          <w:p w14:paraId="7E299F6A" w14:textId="24B1C3E2" w:rsidR="005E4CA5" w:rsidRDefault="005E4CA5" w:rsidP="0064312A">
            <w:pPr>
              <w:pStyle w:val="Standard1"/>
              <w:numPr>
                <w:ilvl w:val="0"/>
                <w:numId w:val="6"/>
              </w:numPr>
            </w:pPr>
            <w:r w:rsidRPr="00FD4F6A">
              <w:t xml:space="preserve">A quorum was not met </w:t>
            </w:r>
            <w:r w:rsidR="00EC3780" w:rsidRPr="00FD4F6A">
              <w:t>to</w:t>
            </w:r>
            <w:r w:rsidRPr="00FD4F6A">
              <w:t xml:space="preserve"> approve the </w:t>
            </w:r>
            <w:r w:rsidR="00CF1E5F">
              <w:t xml:space="preserve">November </w:t>
            </w:r>
            <w:r w:rsidRPr="00FD4F6A">
              <w:t>minutes and programs under review. A request for an electronic vote</w:t>
            </w:r>
            <w:r w:rsidR="00FD4F6A" w:rsidRPr="00FD4F6A">
              <w:t xml:space="preserve"> of approval</w:t>
            </w:r>
            <w:r w:rsidRPr="00FD4F6A">
              <w:t xml:space="preserve"> will be sent out after this meeting</w:t>
            </w:r>
            <w:r w:rsidR="00EC3780" w:rsidRPr="00FD4F6A">
              <w:t xml:space="preserve"> with a </w:t>
            </w:r>
            <w:r w:rsidR="00CF1E5F">
              <w:t xml:space="preserve">November 29 </w:t>
            </w:r>
            <w:r w:rsidR="00EC3780" w:rsidRPr="00FD4F6A">
              <w:t>deadline so that the proposals that need to move forward to their next level of approval can do so.</w:t>
            </w:r>
          </w:p>
          <w:p w14:paraId="7C8BFC20" w14:textId="77777777" w:rsidR="00CF1E5F" w:rsidRDefault="00CF1E5F" w:rsidP="00CF1E5F">
            <w:pPr>
              <w:pStyle w:val="Standard1"/>
            </w:pPr>
          </w:p>
          <w:p w14:paraId="5B1635F6" w14:textId="268CA468" w:rsidR="00CF1E5F" w:rsidRPr="00FD4F6A" w:rsidRDefault="00CF1E5F" w:rsidP="00CF1E5F">
            <w:pPr>
              <w:pStyle w:val="Standard1"/>
            </w:pPr>
            <w:r w:rsidRPr="00FD4F6A">
              <w:t>Information item:</w:t>
            </w:r>
          </w:p>
          <w:p w14:paraId="2216ADCC" w14:textId="78EC913C" w:rsidR="00CF1E5F" w:rsidRPr="00FD4F6A" w:rsidRDefault="00CF1E5F" w:rsidP="00CF1E5F">
            <w:pPr>
              <w:pStyle w:val="Standard1"/>
              <w:numPr>
                <w:ilvl w:val="0"/>
                <w:numId w:val="6"/>
              </w:numPr>
            </w:pPr>
            <w:r w:rsidRPr="00FD4F6A">
              <w:t>Administrative approval for corrections to the concentration in Interdisciplinary Public Health Studies in the School of Public Health. The GAC reviewed the original proposal on October 25, 2022. Four courses were mistakenly listed under the concentration courses when they were to be listed under electives.</w:t>
            </w:r>
          </w:p>
          <w:p w14:paraId="1F734DAB" w14:textId="77777777" w:rsidR="006936B0" w:rsidRPr="00FD4F6A" w:rsidRDefault="006936B0" w:rsidP="006936B0">
            <w:pPr>
              <w:pStyle w:val="Standard1"/>
            </w:pPr>
            <w:r w:rsidRPr="00FD4F6A">
              <w:t xml:space="preserve">  </w:t>
            </w:r>
          </w:p>
          <w:p w14:paraId="25775F7B" w14:textId="0E930268" w:rsidR="006936B0" w:rsidRDefault="006936B0" w:rsidP="002E09C0">
            <w:pPr>
              <w:pStyle w:val="Standard1"/>
            </w:pPr>
            <w:r w:rsidRPr="00FD4F6A">
              <w:t>Next Meeting and Adjournment (</w:t>
            </w:r>
            <w:r w:rsidR="00755E9B" w:rsidRPr="00FD4F6A">
              <w:rPr>
                <w:b/>
              </w:rPr>
              <w:t>January 24, 2023</w:t>
            </w:r>
            <w:r w:rsidR="009105DE" w:rsidRPr="00FD4F6A">
              <w:rPr>
                <w:b/>
              </w:rPr>
              <w:t>,</w:t>
            </w:r>
            <w:r w:rsidRPr="00FD4F6A">
              <w:rPr>
                <w:b/>
              </w:rPr>
              <w:t xml:space="preserve"> 1:30 pm, </w:t>
            </w:r>
            <w:r w:rsidR="0067465A" w:rsidRPr="00FD4F6A">
              <w:rPr>
                <w:b/>
              </w:rPr>
              <w:t>Zoom</w:t>
            </w:r>
            <w:r w:rsidRPr="00FD4F6A">
              <w:t>)</w:t>
            </w:r>
          </w:p>
        </w:tc>
        <w:tc>
          <w:tcPr>
            <w:tcW w:w="1350" w:type="dxa"/>
          </w:tcPr>
          <w:p w14:paraId="6F96BAA9" w14:textId="77777777" w:rsidR="006936B0" w:rsidRDefault="006936B0" w:rsidP="006936B0">
            <w:pPr>
              <w:pStyle w:val="Standard1"/>
              <w:jc w:val="right"/>
            </w:pPr>
          </w:p>
        </w:tc>
      </w:tr>
    </w:tbl>
    <w:p w14:paraId="529335C2" w14:textId="77777777" w:rsidR="00A43AD7" w:rsidRDefault="00A43AD7">
      <w:bookmarkStart w:id="5" w:name="AdditionalInformation"/>
      <w:bookmarkEnd w:id="5"/>
    </w:p>
    <w:p w14:paraId="74824776" w14:textId="77777777" w:rsidR="00A43AD7" w:rsidRDefault="00A43AD7"/>
    <w:sectPr w:rsidR="00A43AD7" w:rsidSect="00E7392D">
      <w:type w:val="continuous"/>
      <w:pgSz w:w="12240" w:h="15840" w:code="1"/>
      <w:pgMar w:top="806" w:right="720" w:bottom="24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1684"/>
    <w:multiLevelType w:val="hybridMultilevel"/>
    <w:tmpl w:val="2216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06546"/>
    <w:multiLevelType w:val="hybridMultilevel"/>
    <w:tmpl w:val="EC7A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35632"/>
    <w:multiLevelType w:val="hybridMultilevel"/>
    <w:tmpl w:val="26085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A63BD"/>
    <w:multiLevelType w:val="multilevel"/>
    <w:tmpl w:val="43126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A08FE"/>
    <w:multiLevelType w:val="hybridMultilevel"/>
    <w:tmpl w:val="2F0E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E5B95"/>
    <w:multiLevelType w:val="hybridMultilevel"/>
    <w:tmpl w:val="77C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527D3B"/>
    <w:multiLevelType w:val="hybridMultilevel"/>
    <w:tmpl w:val="D75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A571C"/>
    <w:multiLevelType w:val="hybridMultilevel"/>
    <w:tmpl w:val="0FCC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DB"/>
    <w:rsid w:val="000070AF"/>
    <w:rsid w:val="000114CD"/>
    <w:rsid w:val="00011B72"/>
    <w:rsid w:val="000148E9"/>
    <w:rsid w:val="000443D2"/>
    <w:rsid w:val="000623DA"/>
    <w:rsid w:val="000641D1"/>
    <w:rsid w:val="00073135"/>
    <w:rsid w:val="0007572D"/>
    <w:rsid w:val="000B2609"/>
    <w:rsid w:val="000B324D"/>
    <w:rsid w:val="000C1FEB"/>
    <w:rsid w:val="000C2817"/>
    <w:rsid w:val="000C3A6F"/>
    <w:rsid w:val="000C7458"/>
    <w:rsid w:val="000D29B9"/>
    <w:rsid w:val="000D5500"/>
    <w:rsid w:val="000E1E0D"/>
    <w:rsid w:val="00120431"/>
    <w:rsid w:val="00141F0E"/>
    <w:rsid w:val="0015789B"/>
    <w:rsid w:val="001B118D"/>
    <w:rsid w:val="001B7575"/>
    <w:rsid w:val="001D01D2"/>
    <w:rsid w:val="001F4EF7"/>
    <w:rsid w:val="00207F81"/>
    <w:rsid w:val="00255652"/>
    <w:rsid w:val="00262672"/>
    <w:rsid w:val="002708D2"/>
    <w:rsid w:val="00270A62"/>
    <w:rsid w:val="002927FD"/>
    <w:rsid w:val="00294FF1"/>
    <w:rsid w:val="002B068C"/>
    <w:rsid w:val="002B7C72"/>
    <w:rsid w:val="002D7299"/>
    <w:rsid w:val="002E09C0"/>
    <w:rsid w:val="002F2614"/>
    <w:rsid w:val="002F2A5F"/>
    <w:rsid w:val="002F5F96"/>
    <w:rsid w:val="002F7460"/>
    <w:rsid w:val="00311ABD"/>
    <w:rsid w:val="00317EC3"/>
    <w:rsid w:val="0032242A"/>
    <w:rsid w:val="003314DC"/>
    <w:rsid w:val="003562C8"/>
    <w:rsid w:val="00357136"/>
    <w:rsid w:val="00357FE0"/>
    <w:rsid w:val="0037550B"/>
    <w:rsid w:val="00386AD2"/>
    <w:rsid w:val="00391363"/>
    <w:rsid w:val="003C5BC8"/>
    <w:rsid w:val="003C775E"/>
    <w:rsid w:val="003E5709"/>
    <w:rsid w:val="003F06FF"/>
    <w:rsid w:val="00400A60"/>
    <w:rsid w:val="004019AB"/>
    <w:rsid w:val="00412C2E"/>
    <w:rsid w:val="00415C27"/>
    <w:rsid w:val="00416412"/>
    <w:rsid w:val="004368C8"/>
    <w:rsid w:val="004408FD"/>
    <w:rsid w:val="004655DC"/>
    <w:rsid w:val="00477E24"/>
    <w:rsid w:val="004968D3"/>
    <w:rsid w:val="004A16DB"/>
    <w:rsid w:val="004A25BC"/>
    <w:rsid w:val="004A3ED8"/>
    <w:rsid w:val="004D155F"/>
    <w:rsid w:val="004D7ED5"/>
    <w:rsid w:val="004F670D"/>
    <w:rsid w:val="0050422E"/>
    <w:rsid w:val="00520B88"/>
    <w:rsid w:val="00561E83"/>
    <w:rsid w:val="00575BE9"/>
    <w:rsid w:val="005829C2"/>
    <w:rsid w:val="00584642"/>
    <w:rsid w:val="00594956"/>
    <w:rsid w:val="005D140C"/>
    <w:rsid w:val="005E04A1"/>
    <w:rsid w:val="005E4CA5"/>
    <w:rsid w:val="006018C3"/>
    <w:rsid w:val="00611EE1"/>
    <w:rsid w:val="0061612B"/>
    <w:rsid w:val="0062018B"/>
    <w:rsid w:val="00641B79"/>
    <w:rsid w:val="0064312A"/>
    <w:rsid w:val="00651E5A"/>
    <w:rsid w:val="00660BAB"/>
    <w:rsid w:val="006621F5"/>
    <w:rsid w:val="0066588B"/>
    <w:rsid w:val="0067465A"/>
    <w:rsid w:val="00674881"/>
    <w:rsid w:val="00691D1B"/>
    <w:rsid w:val="006936B0"/>
    <w:rsid w:val="006A2792"/>
    <w:rsid w:val="006C0A5A"/>
    <w:rsid w:val="006C25AC"/>
    <w:rsid w:val="006C43E7"/>
    <w:rsid w:val="006C7DB7"/>
    <w:rsid w:val="006D57FA"/>
    <w:rsid w:val="006E0635"/>
    <w:rsid w:val="006E6595"/>
    <w:rsid w:val="006E69FC"/>
    <w:rsid w:val="006F3CD5"/>
    <w:rsid w:val="006F4FAA"/>
    <w:rsid w:val="006F63A6"/>
    <w:rsid w:val="00711F21"/>
    <w:rsid w:val="0072555F"/>
    <w:rsid w:val="007366ED"/>
    <w:rsid w:val="00741B5D"/>
    <w:rsid w:val="00743DBB"/>
    <w:rsid w:val="00751CC3"/>
    <w:rsid w:val="00755E9B"/>
    <w:rsid w:val="00764FF6"/>
    <w:rsid w:val="007662F7"/>
    <w:rsid w:val="0076707B"/>
    <w:rsid w:val="007852CC"/>
    <w:rsid w:val="007B57A2"/>
    <w:rsid w:val="007C0B2F"/>
    <w:rsid w:val="007C3116"/>
    <w:rsid w:val="007C7C07"/>
    <w:rsid w:val="007D145A"/>
    <w:rsid w:val="007D73D2"/>
    <w:rsid w:val="007E19F9"/>
    <w:rsid w:val="007E23B1"/>
    <w:rsid w:val="007F7959"/>
    <w:rsid w:val="00814B94"/>
    <w:rsid w:val="00815FE8"/>
    <w:rsid w:val="00842548"/>
    <w:rsid w:val="008803C5"/>
    <w:rsid w:val="008978AE"/>
    <w:rsid w:val="008A5F4F"/>
    <w:rsid w:val="008A7CFF"/>
    <w:rsid w:val="008A7E52"/>
    <w:rsid w:val="008F5FA6"/>
    <w:rsid w:val="009105DE"/>
    <w:rsid w:val="00967888"/>
    <w:rsid w:val="009C3DBC"/>
    <w:rsid w:val="009C5370"/>
    <w:rsid w:val="009D1E14"/>
    <w:rsid w:val="009D7B44"/>
    <w:rsid w:val="009E5D4F"/>
    <w:rsid w:val="009F056F"/>
    <w:rsid w:val="009F759F"/>
    <w:rsid w:val="00A120A9"/>
    <w:rsid w:val="00A12251"/>
    <w:rsid w:val="00A17B30"/>
    <w:rsid w:val="00A2524B"/>
    <w:rsid w:val="00A255A8"/>
    <w:rsid w:val="00A32955"/>
    <w:rsid w:val="00A4113E"/>
    <w:rsid w:val="00A43AD7"/>
    <w:rsid w:val="00A442BD"/>
    <w:rsid w:val="00A70832"/>
    <w:rsid w:val="00A76952"/>
    <w:rsid w:val="00A90FD4"/>
    <w:rsid w:val="00A91D68"/>
    <w:rsid w:val="00A96EB0"/>
    <w:rsid w:val="00AA6E36"/>
    <w:rsid w:val="00AA70B4"/>
    <w:rsid w:val="00AB0DDE"/>
    <w:rsid w:val="00AF58B4"/>
    <w:rsid w:val="00B01E16"/>
    <w:rsid w:val="00B0618B"/>
    <w:rsid w:val="00B10DC2"/>
    <w:rsid w:val="00B12B6E"/>
    <w:rsid w:val="00B13996"/>
    <w:rsid w:val="00B23B83"/>
    <w:rsid w:val="00B357FB"/>
    <w:rsid w:val="00B46447"/>
    <w:rsid w:val="00B51519"/>
    <w:rsid w:val="00B523A8"/>
    <w:rsid w:val="00B54A49"/>
    <w:rsid w:val="00B66BD4"/>
    <w:rsid w:val="00B9120C"/>
    <w:rsid w:val="00B94CA9"/>
    <w:rsid w:val="00BA081D"/>
    <w:rsid w:val="00BA6A08"/>
    <w:rsid w:val="00BC31DA"/>
    <w:rsid w:val="00BC5EE9"/>
    <w:rsid w:val="00BC7A14"/>
    <w:rsid w:val="00BD605A"/>
    <w:rsid w:val="00BF6120"/>
    <w:rsid w:val="00BF7BD0"/>
    <w:rsid w:val="00C03B80"/>
    <w:rsid w:val="00C057CD"/>
    <w:rsid w:val="00C111FC"/>
    <w:rsid w:val="00C24052"/>
    <w:rsid w:val="00C354D5"/>
    <w:rsid w:val="00C60970"/>
    <w:rsid w:val="00C75B3C"/>
    <w:rsid w:val="00CA0519"/>
    <w:rsid w:val="00CE77DB"/>
    <w:rsid w:val="00CF1E5F"/>
    <w:rsid w:val="00D010C4"/>
    <w:rsid w:val="00D43104"/>
    <w:rsid w:val="00D53208"/>
    <w:rsid w:val="00D573AF"/>
    <w:rsid w:val="00D60A47"/>
    <w:rsid w:val="00D643BA"/>
    <w:rsid w:val="00D66AF9"/>
    <w:rsid w:val="00DA41A9"/>
    <w:rsid w:val="00DC300D"/>
    <w:rsid w:val="00DC3317"/>
    <w:rsid w:val="00DC6A63"/>
    <w:rsid w:val="00DD20C0"/>
    <w:rsid w:val="00DF6AC4"/>
    <w:rsid w:val="00E06E63"/>
    <w:rsid w:val="00E36BEA"/>
    <w:rsid w:val="00E536CA"/>
    <w:rsid w:val="00E65727"/>
    <w:rsid w:val="00E7222F"/>
    <w:rsid w:val="00E7392D"/>
    <w:rsid w:val="00E8133F"/>
    <w:rsid w:val="00E81805"/>
    <w:rsid w:val="00E857F2"/>
    <w:rsid w:val="00EA25B9"/>
    <w:rsid w:val="00EA66FF"/>
    <w:rsid w:val="00EB7B1A"/>
    <w:rsid w:val="00EC3780"/>
    <w:rsid w:val="00F37C7D"/>
    <w:rsid w:val="00F6743E"/>
    <w:rsid w:val="00FC5253"/>
    <w:rsid w:val="00FD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E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Standard1">
    <w:name w:val="Standard1"/>
    <w:basedOn w:val="Normal"/>
    <w:rsid w:val="00CE77DB"/>
    <w:pPr>
      <w:spacing w:before="60" w:after="60"/>
    </w:pPr>
  </w:style>
  <w:style w:type="paragraph" w:customStyle="1" w:styleId="Formal1">
    <w:name w:val="Formal1"/>
    <w:basedOn w:val="Normal"/>
    <w:rsid w:val="00CE77DB"/>
    <w:pPr>
      <w:spacing w:before="60" w:after="60"/>
    </w:pPr>
    <w:rPr>
      <w:sz w:val="24"/>
    </w:rPr>
  </w:style>
  <w:style w:type="character" w:styleId="Hyperlink">
    <w:name w:val="Hyperlink"/>
    <w:basedOn w:val="DefaultParagraphFont"/>
    <w:unhideWhenUsed/>
    <w:rsid w:val="00357FE0"/>
    <w:rPr>
      <w:color w:val="0000FF" w:themeColor="hyperlink"/>
      <w:u w:val="single"/>
    </w:rPr>
  </w:style>
  <w:style w:type="paragraph" w:styleId="ListParagraph">
    <w:name w:val="List Paragraph"/>
    <w:basedOn w:val="Normal"/>
    <w:uiPriority w:val="34"/>
    <w:qFormat/>
    <w:rsid w:val="002708D2"/>
    <w:pPr>
      <w:ind w:left="720"/>
      <w:contextualSpacing/>
    </w:pPr>
  </w:style>
  <w:style w:type="character" w:styleId="UnresolvedMention">
    <w:name w:val="Unresolved Mention"/>
    <w:basedOn w:val="DefaultParagraphFont"/>
    <w:uiPriority w:val="99"/>
    <w:semiHidden/>
    <w:unhideWhenUsed/>
    <w:rsid w:val="00B12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36101">
      <w:bodyDiv w:val="1"/>
      <w:marLeft w:val="0"/>
      <w:marRight w:val="0"/>
      <w:marTop w:val="0"/>
      <w:marBottom w:val="0"/>
      <w:divBdr>
        <w:top w:val="none" w:sz="0" w:space="0" w:color="auto"/>
        <w:left w:val="none" w:sz="0" w:space="0" w:color="auto"/>
        <w:bottom w:val="none" w:sz="0" w:space="0" w:color="auto"/>
        <w:right w:val="none" w:sz="0" w:space="0" w:color="auto"/>
      </w:divBdr>
    </w:div>
    <w:div w:id="724990777">
      <w:bodyDiv w:val="1"/>
      <w:marLeft w:val="0"/>
      <w:marRight w:val="0"/>
      <w:marTop w:val="0"/>
      <w:marBottom w:val="0"/>
      <w:divBdr>
        <w:top w:val="none" w:sz="0" w:space="0" w:color="auto"/>
        <w:left w:val="none" w:sz="0" w:space="0" w:color="auto"/>
        <w:bottom w:val="none" w:sz="0" w:space="0" w:color="auto"/>
        <w:right w:val="none" w:sz="0" w:space="0" w:color="auto"/>
      </w:divBdr>
    </w:div>
    <w:div w:id="900407730">
      <w:bodyDiv w:val="1"/>
      <w:marLeft w:val="0"/>
      <w:marRight w:val="0"/>
      <w:marTop w:val="0"/>
      <w:marBottom w:val="0"/>
      <w:divBdr>
        <w:top w:val="none" w:sz="0" w:space="0" w:color="auto"/>
        <w:left w:val="none" w:sz="0" w:space="0" w:color="auto"/>
        <w:bottom w:val="none" w:sz="0" w:space="0" w:color="auto"/>
        <w:right w:val="none" w:sz="0" w:space="0" w:color="auto"/>
      </w:divBdr>
    </w:div>
    <w:div w:id="933712312">
      <w:bodyDiv w:val="1"/>
      <w:marLeft w:val="0"/>
      <w:marRight w:val="0"/>
      <w:marTop w:val="0"/>
      <w:marBottom w:val="0"/>
      <w:divBdr>
        <w:top w:val="none" w:sz="0" w:space="0" w:color="auto"/>
        <w:left w:val="none" w:sz="0" w:space="0" w:color="auto"/>
        <w:bottom w:val="none" w:sz="0" w:space="0" w:color="auto"/>
        <w:right w:val="none" w:sz="0" w:space="0" w:color="auto"/>
      </w:divBdr>
    </w:div>
    <w:div w:id="1258438359">
      <w:bodyDiv w:val="1"/>
      <w:marLeft w:val="0"/>
      <w:marRight w:val="0"/>
      <w:marTop w:val="0"/>
      <w:marBottom w:val="0"/>
      <w:divBdr>
        <w:top w:val="none" w:sz="0" w:space="0" w:color="auto"/>
        <w:left w:val="none" w:sz="0" w:space="0" w:color="auto"/>
        <w:bottom w:val="none" w:sz="0" w:space="0" w:color="auto"/>
        <w:right w:val="none" w:sz="0" w:space="0" w:color="auto"/>
      </w:divBdr>
    </w:div>
    <w:div w:id="1716612062">
      <w:bodyDiv w:val="1"/>
      <w:marLeft w:val="0"/>
      <w:marRight w:val="0"/>
      <w:marTop w:val="0"/>
      <w:marBottom w:val="0"/>
      <w:divBdr>
        <w:top w:val="none" w:sz="0" w:space="0" w:color="auto"/>
        <w:left w:val="none" w:sz="0" w:space="0" w:color="auto"/>
        <w:bottom w:val="none" w:sz="0" w:space="0" w:color="auto"/>
        <w:right w:val="none" w:sz="0" w:space="0" w:color="auto"/>
      </w:divBdr>
    </w:div>
    <w:div w:id="2008630571">
      <w:bodyDiv w:val="1"/>
      <w:marLeft w:val="0"/>
      <w:marRight w:val="0"/>
      <w:marTop w:val="0"/>
      <w:marBottom w:val="0"/>
      <w:divBdr>
        <w:top w:val="none" w:sz="0" w:space="0" w:color="auto"/>
        <w:left w:val="none" w:sz="0" w:space="0" w:color="auto"/>
        <w:bottom w:val="none" w:sz="0" w:space="0" w:color="auto"/>
        <w:right w:val="none" w:sz="0" w:space="0" w:color="auto"/>
      </w:divBdr>
    </w:div>
    <w:div w:id="2037345615">
      <w:bodyDiv w:val="1"/>
      <w:marLeft w:val="0"/>
      <w:marRight w:val="0"/>
      <w:marTop w:val="0"/>
      <w:marBottom w:val="0"/>
      <w:divBdr>
        <w:top w:val="none" w:sz="0" w:space="0" w:color="auto"/>
        <w:left w:val="none" w:sz="0" w:space="0" w:color="auto"/>
        <w:bottom w:val="none" w:sz="0" w:space="0" w:color="auto"/>
        <w:right w:val="none" w:sz="0" w:space="0" w:color="auto"/>
      </w:divBdr>
    </w:div>
    <w:div w:id="20731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zdes\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8FF9-A8FC-4E0A-B398-DEADCEF0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wizard.Wiz</Template>
  <TotalTime>0</TotalTime>
  <Pages>4</Pages>
  <Words>2005</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Graduate Affairs Committee</vt:lpstr>
    </vt:vector>
  </TitlesOfParts>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Affairs Committee</dc:title>
  <dc:subject>Approval of the Minutes for February 26, 2013</dc:subject>
  <dc:creator/>
  <cp:keywords/>
  <cp:lastModifiedBy/>
  <cp:revision>1</cp:revision>
  <dcterms:created xsi:type="dcterms:W3CDTF">2022-12-14T13:53:00Z</dcterms:created>
  <dcterms:modified xsi:type="dcterms:W3CDTF">2022-12-15T19:04:00Z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